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8D3E" w14:textId="34923C50" w:rsidR="000F6E5C" w:rsidRPr="00756419" w:rsidRDefault="008B4490" w:rsidP="0026095B">
      <w:pPr>
        <w:pStyle w:val="DocDate"/>
        <w:framePr w:wrap="around"/>
        <w:rPr>
          <w:lang w:val="fr-FR"/>
        </w:rPr>
      </w:pPr>
      <w:r w:rsidRPr="00756419">
        <w:rPr>
          <w:lang w:val="fr-FR"/>
        </w:rPr>
        <w:t>Paris</w:t>
      </w:r>
      <w:r w:rsidR="000F6E5C" w:rsidRPr="00756419">
        <w:rPr>
          <w:lang w:val="fr-FR"/>
        </w:rPr>
        <w:t xml:space="preserve">, </w:t>
      </w:r>
      <w:r w:rsidRPr="00756419">
        <w:rPr>
          <w:lang w:val="fr-FR"/>
        </w:rPr>
        <w:t xml:space="preserve">le </w:t>
      </w:r>
      <w:r w:rsidR="000F6E5C" w:rsidRPr="00756419">
        <w:rPr>
          <w:lang w:val="fr-FR"/>
        </w:rPr>
        <w:t>1</w:t>
      </w:r>
      <w:r w:rsidRPr="00756419">
        <w:rPr>
          <w:lang w:val="fr-FR"/>
        </w:rPr>
        <w:t xml:space="preserve">5 mai </w:t>
      </w:r>
      <w:r w:rsidR="000F6E5C" w:rsidRPr="00756419">
        <w:rPr>
          <w:lang w:val="fr-FR"/>
        </w:rPr>
        <w:t>2024</w:t>
      </w:r>
    </w:p>
    <w:p w14:paraId="2DA1D54A" w14:textId="28937120" w:rsidR="008B4490" w:rsidRPr="00756419" w:rsidRDefault="00756419" w:rsidP="008B4490">
      <w:pPr>
        <w:rPr>
          <w:sz w:val="50"/>
          <w:szCs w:val="50"/>
          <w:lang w:val="fr-FR"/>
        </w:rPr>
      </w:pPr>
      <w:r>
        <w:rPr>
          <w:sz w:val="50"/>
          <w:szCs w:val="50"/>
          <w:lang w:val="fr-FR"/>
        </w:rPr>
        <w:t xml:space="preserve">« </w:t>
      </w:r>
      <w:proofErr w:type="spellStart"/>
      <w:r w:rsidR="008B4490" w:rsidRPr="00756419">
        <w:rPr>
          <w:sz w:val="50"/>
          <w:szCs w:val="50"/>
          <w:lang w:val="fr-FR"/>
        </w:rPr>
        <w:t>Switzerland</w:t>
      </w:r>
      <w:proofErr w:type="spellEnd"/>
      <w:r w:rsidRPr="00756419">
        <w:rPr>
          <w:sz w:val="50"/>
          <w:szCs w:val="50"/>
          <w:lang w:val="fr-FR"/>
        </w:rPr>
        <w:t xml:space="preserve"> </w:t>
      </w:r>
      <w:r w:rsidR="008B4490" w:rsidRPr="00756419">
        <w:rPr>
          <w:sz w:val="50"/>
          <w:szCs w:val="50"/>
          <w:lang w:val="fr-FR"/>
        </w:rPr>
        <w:t>» - le début d'une nouvelle ère</w:t>
      </w:r>
    </w:p>
    <w:p w14:paraId="34805060" w14:textId="77777777" w:rsidR="008B4490" w:rsidRPr="00756419" w:rsidRDefault="008B4490" w:rsidP="008B4490">
      <w:pPr>
        <w:rPr>
          <w:lang w:val="fr-FR"/>
        </w:rPr>
      </w:pPr>
    </w:p>
    <w:p w14:paraId="39983A35" w14:textId="34F9BD27" w:rsidR="008B4490" w:rsidRPr="00756419" w:rsidRDefault="008B4490" w:rsidP="008B4490">
      <w:pPr>
        <w:rPr>
          <w:b/>
          <w:bCs/>
          <w:lang w:val="fr-FR"/>
        </w:rPr>
      </w:pPr>
      <w:r w:rsidRPr="00756419">
        <w:rPr>
          <w:b/>
          <w:bCs/>
          <w:lang w:val="fr-FR"/>
        </w:rPr>
        <w:t xml:space="preserve">Après presque 30 ans de promotion touristique suisse sous la bannière de la fleur dorée, 2024 </w:t>
      </w:r>
      <w:proofErr w:type="gramStart"/>
      <w:r w:rsidRPr="00756419">
        <w:rPr>
          <w:b/>
          <w:bCs/>
          <w:lang w:val="fr-FR"/>
        </w:rPr>
        <w:t>marque</w:t>
      </w:r>
      <w:proofErr w:type="gramEnd"/>
      <w:r w:rsidRPr="00756419">
        <w:rPr>
          <w:b/>
          <w:bCs/>
          <w:lang w:val="fr-FR"/>
        </w:rPr>
        <w:t xml:space="preserve"> le début d’une nouvelle ère. Bien plus qu’un simple logo, avec</w:t>
      </w:r>
      <w:proofErr w:type="gramStart"/>
      <w:r w:rsidRPr="00756419">
        <w:rPr>
          <w:b/>
          <w:bCs/>
          <w:lang w:val="fr-FR"/>
        </w:rPr>
        <w:t xml:space="preserve"> </w:t>
      </w:r>
      <w:r w:rsidR="00756419" w:rsidRPr="00756419">
        <w:rPr>
          <w:b/>
          <w:bCs/>
          <w:lang w:val="fr-FR"/>
        </w:rPr>
        <w:t>«</w:t>
      </w:r>
      <w:proofErr w:type="spellStart"/>
      <w:r w:rsidR="00756419" w:rsidRPr="00756419">
        <w:rPr>
          <w:b/>
          <w:bCs/>
          <w:lang w:val="fr-FR"/>
        </w:rPr>
        <w:t>Switzerland</w:t>
      </w:r>
      <w:proofErr w:type="spellEnd"/>
      <w:proofErr w:type="gramEnd"/>
      <w:r w:rsidR="00756419" w:rsidRPr="00756419">
        <w:rPr>
          <w:b/>
          <w:bCs/>
          <w:lang w:val="fr-FR"/>
        </w:rPr>
        <w:t xml:space="preserve">», </w:t>
      </w:r>
      <w:r w:rsidRPr="00756419">
        <w:rPr>
          <w:b/>
          <w:bCs/>
          <w:lang w:val="fr-FR"/>
        </w:rPr>
        <w:t>la Suisse se dote pour la première fois d'un univers de marque touristique complet. Suisse Tourisme (ST) diffuse dès à présent sa nouvelle identité dans le monde entier. Numérique et en phase avec son temps, la nouvelle marque symbolise la promesse touristique de longue date de la Suisse : nature, hospitalité et fiabilité.</w:t>
      </w:r>
    </w:p>
    <w:p w14:paraId="1FFDDA19" w14:textId="77777777" w:rsidR="008B4490" w:rsidRPr="00756419" w:rsidRDefault="008B4490" w:rsidP="008B4490">
      <w:pPr>
        <w:rPr>
          <w:lang w:val="fr-FR"/>
        </w:rPr>
      </w:pPr>
    </w:p>
    <w:p w14:paraId="68A4B890" w14:textId="5FD465D8" w:rsidR="008B4490" w:rsidRPr="00756419" w:rsidRDefault="008B4490" w:rsidP="008B4490">
      <w:pPr>
        <w:rPr>
          <w:lang w:val="fr-FR"/>
        </w:rPr>
      </w:pPr>
      <w:r w:rsidRPr="00756419">
        <w:rPr>
          <w:lang w:val="fr-FR"/>
        </w:rPr>
        <w:t>En 1995, l</w:t>
      </w:r>
      <w:proofErr w:type="gramStart"/>
      <w:r w:rsidRPr="00756419">
        <w:rPr>
          <w:lang w:val="fr-FR"/>
        </w:rPr>
        <w:t>’«</w:t>
      </w:r>
      <w:proofErr w:type="gramEnd"/>
      <w:r w:rsidR="00756419" w:rsidRPr="00756419">
        <w:rPr>
          <w:lang w:val="fr-FR"/>
        </w:rPr>
        <w:t xml:space="preserve"> </w:t>
      </w:r>
      <w:r w:rsidRPr="00756419">
        <w:rPr>
          <w:lang w:val="fr-FR"/>
        </w:rPr>
        <w:t>Office national suisse du tourisme (ONST)</w:t>
      </w:r>
      <w:r w:rsidR="00756419" w:rsidRPr="00756419">
        <w:rPr>
          <w:lang w:val="fr-FR"/>
        </w:rPr>
        <w:t xml:space="preserve"> </w:t>
      </w:r>
      <w:r w:rsidRPr="00756419">
        <w:rPr>
          <w:lang w:val="fr-FR"/>
        </w:rPr>
        <w:t>» est devenu l'actuelle organisation nationale de marketing touristique connue sous le nom de Suisse Tourisme (ST). L'image de la Suisse touristique telle que connue aujourd’hui dans l’imaginaire collectif avait alors été créée sous l'égide d'un nouveau logo : la fleur dorée. À compter de ce moment, cette fleur emblématique de la promotion touristique suisse a constitué un symbole connu et apprécié de toute une génération. Pendant de nombreuses années, non seulement la nouvelle organisation de marketing ST, mais aussi un certain nombre d'organisations sectorielles, de destinations et de prestataires ont fait la promotion de l'offre touristique de notre pays à travers ce même logo. La fleur dorée a ainsi accompagné toute une génération et est aujourd’hui associée à la Suisse touristique pour tous les visiteurs, suisses comme étrangers.</w:t>
      </w:r>
    </w:p>
    <w:p w14:paraId="12495118" w14:textId="77777777" w:rsidR="008B4490" w:rsidRPr="00756419" w:rsidRDefault="008B4490" w:rsidP="008B4490">
      <w:pPr>
        <w:rPr>
          <w:lang w:val="fr-FR"/>
        </w:rPr>
      </w:pPr>
    </w:p>
    <w:p w14:paraId="21B8C4F6" w14:textId="1BA56548" w:rsidR="008B4490" w:rsidRPr="00756419" w:rsidRDefault="008B4490" w:rsidP="008B4490">
      <w:pPr>
        <w:rPr>
          <w:b/>
          <w:bCs/>
          <w:lang w:val="fr-FR"/>
        </w:rPr>
      </w:pPr>
      <w:r w:rsidRPr="00756419">
        <w:rPr>
          <w:b/>
          <w:bCs/>
          <w:lang w:val="fr-FR"/>
        </w:rPr>
        <w:t>«</w:t>
      </w:r>
      <w:r w:rsidR="00756419" w:rsidRPr="00756419">
        <w:rPr>
          <w:b/>
          <w:bCs/>
          <w:lang w:val="fr-FR"/>
        </w:rPr>
        <w:t xml:space="preserve"> </w:t>
      </w:r>
      <w:proofErr w:type="spellStart"/>
      <w:r w:rsidRPr="00756419">
        <w:rPr>
          <w:b/>
          <w:bCs/>
          <w:lang w:val="fr-FR"/>
        </w:rPr>
        <w:t>Switzerland</w:t>
      </w:r>
      <w:proofErr w:type="spellEnd"/>
      <w:r w:rsidR="00756419" w:rsidRPr="00756419">
        <w:rPr>
          <w:b/>
          <w:bCs/>
          <w:lang w:val="fr-FR"/>
        </w:rPr>
        <w:t xml:space="preserve"> </w:t>
      </w:r>
      <w:r w:rsidRPr="00756419">
        <w:rPr>
          <w:b/>
          <w:bCs/>
          <w:lang w:val="fr-FR"/>
        </w:rPr>
        <w:t>» - une marque affûtée</w:t>
      </w:r>
    </w:p>
    <w:p w14:paraId="4868D088" w14:textId="1E9CA101" w:rsidR="008B4490" w:rsidRPr="00756419" w:rsidRDefault="008B4490" w:rsidP="008B4490">
      <w:pPr>
        <w:rPr>
          <w:lang w:val="fr-FR"/>
        </w:rPr>
      </w:pPr>
      <w:r w:rsidRPr="00756419">
        <w:rPr>
          <w:lang w:val="fr-FR"/>
        </w:rPr>
        <w:t>Aujourd'hui, près de 30 ans plus tard, les exigences posées à une marque sont totalement différentes de celles des années 90. C’est la raison pour laquelle ST a décidé de créer un nouvel univers de marque numérique aussi unique que reconnaissable. La voie initiée en 1995 est ainsi poursuivie de manière conséquente, mais à un niveau supérieur. Pour la première fois dans l'histoire de la promotion touristique suisse, un univers de marque complet vient remplacer un simple sigle. Ainsi, «</w:t>
      </w:r>
      <w:r w:rsidR="00756419" w:rsidRPr="00756419">
        <w:rPr>
          <w:lang w:val="fr-FR"/>
        </w:rPr>
        <w:t xml:space="preserve"> </w:t>
      </w:r>
      <w:proofErr w:type="spellStart"/>
      <w:r w:rsidRPr="00756419">
        <w:rPr>
          <w:lang w:val="fr-FR"/>
        </w:rPr>
        <w:t>Switzerland</w:t>
      </w:r>
      <w:proofErr w:type="spellEnd"/>
      <w:r w:rsidR="00756419" w:rsidRPr="00756419">
        <w:rPr>
          <w:lang w:val="fr-FR"/>
        </w:rPr>
        <w:t xml:space="preserve"> </w:t>
      </w:r>
      <w:r w:rsidRPr="00756419">
        <w:rPr>
          <w:lang w:val="fr-FR"/>
        </w:rPr>
        <w:t>» ne se contentera plus de promouvoir la destination, mais accompagnera les touristes tout au long de leur parcours, de l'inspiration à la planification du voyage.</w:t>
      </w:r>
    </w:p>
    <w:p w14:paraId="7814CFF6" w14:textId="0F904672" w:rsidR="008B4490" w:rsidRPr="00756419" w:rsidRDefault="008B4490" w:rsidP="008B4490">
      <w:pPr>
        <w:rPr>
          <w:lang w:val="fr-FR"/>
        </w:rPr>
      </w:pPr>
      <w:r w:rsidRPr="00756419">
        <w:rPr>
          <w:lang w:val="fr-FR"/>
        </w:rPr>
        <w:t>«</w:t>
      </w:r>
      <w:r w:rsidR="00756419">
        <w:rPr>
          <w:lang w:val="fr-FR"/>
        </w:rPr>
        <w:t xml:space="preserve"> </w:t>
      </w:r>
      <w:proofErr w:type="spellStart"/>
      <w:r w:rsidRPr="00756419">
        <w:rPr>
          <w:lang w:val="fr-FR"/>
        </w:rPr>
        <w:t>Switzerland</w:t>
      </w:r>
      <w:proofErr w:type="spellEnd"/>
      <w:r w:rsidR="00756419">
        <w:rPr>
          <w:lang w:val="fr-FR"/>
        </w:rPr>
        <w:t xml:space="preserve"> </w:t>
      </w:r>
      <w:r w:rsidRPr="00756419">
        <w:rPr>
          <w:lang w:val="fr-FR"/>
        </w:rPr>
        <w:t>» - exclusivement en anglais – constitue la base logique pour la marque de la destination de vacances et de voyage qu’est la Suisse. Elle incarne la promesse touristique globale faite à tous les voyageurs séjournant dans notre pays concernant la nature, la fiabilité et la destination Suisse, de même que l’hospitalité de ses habitants.</w:t>
      </w:r>
    </w:p>
    <w:p w14:paraId="517B1969" w14:textId="594BFBFA" w:rsidR="008B4490" w:rsidRPr="00756419" w:rsidRDefault="008B4490" w:rsidP="008B4490">
      <w:pPr>
        <w:rPr>
          <w:lang w:val="fr-FR"/>
        </w:rPr>
      </w:pPr>
      <w:r w:rsidRPr="00756419">
        <w:rPr>
          <w:lang w:val="fr-FR"/>
        </w:rPr>
        <w:t>Dans la marque «</w:t>
      </w:r>
      <w:r w:rsidR="00756419">
        <w:rPr>
          <w:lang w:val="fr-FR"/>
        </w:rPr>
        <w:t xml:space="preserve"> </w:t>
      </w:r>
      <w:proofErr w:type="spellStart"/>
      <w:r w:rsidRPr="00756419">
        <w:rPr>
          <w:lang w:val="fr-FR"/>
        </w:rPr>
        <w:t>Switzerland</w:t>
      </w:r>
      <w:proofErr w:type="spellEnd"/>
      <w:r w:rsidR="00756419">
        <w:rPr>
          <w:lang w:val="fr-FR"/>
        </w:rPr>
        <w:t xml:space="preserve"> </w:t>
      </w:r>
      <w:r w:rsidRPr="00756419">
        <w:rPr>
          <w:lang w:val="fr-FR"/>
        </w:rPr>
        <w:t xml:space="preserve">», au lieu de la lettre T, une croix suisse symbolise l'origine digne de confiance et l'optimisme de la destination Suisse. Mais cette croix symbolique va bien au-delà d'un simple étendard : elle a été élargie et ornée d’un camaïeu de </w:t>
      </w:r>
      <w:proofErr w:type="gramStart"/>
      <w:r w:rsidRPr="00756419">
        <w:rPr>
          <w:lang w:val="fr-FR"/>
        </w:rPr>
        <w:t>cinq tons oscillant</w:t>
      </w:r>
      <w:proofErr w:type="gramEnd"/>
      <w:r w:rsidRPr="00756419">
        <w:rPr>
          <w:lang w:val="fr-FR"/>
        </w:rPr>
        <w:t xml:space="preserve"> entre le rouge et le rose, en signe de modernité, de diversité et d’autonomie.</w:t>
      </w:r>
    </w:p>
    <w:p w14:paraId="7A8AB386" w14:textId="77777777" w:rsidR="008B4490" w:rsidRPr="00756419" w:rsidRDefault="008B4490" w:rsidP="008B4490">
      <w:pPr>
        <w:rPr>
          <w:lang w:val="fr-FR"/>
        </w:rPr>
      </w:pPr>
    </w:p>
    <w:p w14:paraId="69E8A718" w14:textId="77777777" w:rsidR="008B4490" w:rsidRPr="00756419" w:rsidRDefault="008B4490" w:rsidP="008B4490">
      <w:pPr>
        <w:rPr>
          <w:lang w:val="fr-FR"/>
        </w:rPr>
      </w:pPr>
    </w:p>
    <w:p w14:paraId="3616087A" w14:textId="77777777" w:rsidR="008B4490" w:rsidRPr="00756419" w:rsidRDefault="008B4490" w:rsidP="008B4490">
      <w:pPr>
        <w:rPr>
          <w:b/>
          <w:bCs/>
          <w:lang w:val="fr-FR"/>
        </w:rPr>
      </w:pPr>
      <w:r w:rsidRPr="00756419">
        <w:rPr>
          <w:b/>
          <w:bCs/>
          <w:lang w:val="fr-FR"/>
        </w:rPr>
        <w:lastRenderedPageBreak/>
        <w:t>Une marque pour toute la Suisse touristique - pour une nouvelle génération</w:t>
      </w:r>
    </w:p>
    <w:p w14:paraId="06500046" w14:textId="20AAE414" w:rsidR="008B4490" w:rsidRPr="00756419" w:rsidRDefault="008B4490" w:rsidP="008B4490">
      <w:pPr>
        <w:rPr>
          <w:lang w:val="fr-FR"/>
        </w:rPr>
      </w:pPr>
      <w:r w:rsidRPr="00756419">
        <w:rPr>
          <w:lang w:val="fr-FR"/>
        </w:rPr>
        <w:t>L'idée de départ datant de l'époque de la création de la fleur dorée est ainsi fièrement perpétuée et parachevée. «</w:t>
      </w:r>
      <w:r w:rsidR="00756419">
        <w:rPr>
          <w:lang w:val="fr-FR"/>
        </w:rPr>
        <w:t xml:space="preserve"> </w:t>
      </w:r>
      <w:proofErr w:type="spellStart"/>
      <w:r w:rsidRPr="00756419">
        <w:rPr>
          <w:lang w:val="fr-FR"/>
        </w:rPr>
        <w:t>Switzerland</w:t>
      </w:r>
      <w:proofErr w:type="spellEnd"/>
      <w:r w:rsidR="00756419">
        <w:rPr>
          <w:lang w:val="fr-FR"/>
        </w:rPr>
        <w:t xml:space="preserve"> </w:t>
      </w:r>
      <w:r w:rsidRPr="00756419">
        <w:rPr>
          <w:lang w:val="fr-FR"/>
        </w:rPr>
        <w:t xml:space="preserve">» représente tous les hôtes et hôtesses de Suisse. Dans ce sens, ST rend possible une meilleure orientation des hôtes pour tous ses membres et partenaires, et leur permet de tisser un lien de confiance avec ceux-ci. Ce nouvel univers de marque complet offre d'innombrables possibilités sur l’ensemble des canaux, dès maintenant et pour les nombreuses années à venir. À partir d’aujourd’hui, la nouvelle marque sera mise en œuvre progressivement dans le monde entier, à la fois sur tous les marchés ST et à travers l'ensemble du secteur du tourisme. La transition complète vers le nouvel univers de marque devrait prendre quelques mois. Martin </w:t>
      </w:r>
      <w:proofErr w:type="spellStart"/>
      <w:r w:rsidRPr="00756419">
        <w:rPr>
          <w:lang w:val="fr-FR"/>
        </w:rPr>
        <w:t>Nydegger</w:t>
      </w:r>
      <w:proofErr w:type="spellEnd"/>
      <w:r w:rsidRPr="00756419">
        <w:rPr>
          <w:lang w:val="fr-FR"/>
        </w:rPr>
        <w:t>, directeur de ST, se réjouit : «</w:t>
      </w:r>
      <w:r w:rsidR="00756419">
        <w:rPr>
          <w:lang w:val="fr-FR"/>
        </w:rPr>
        <w:t xml:space="preserve"> </w:t>
      </w:r>
      <w:r w:rsidRPr="00756419">
        <w:rPr>
          <w:lang w:val="fr-FR"/>
        </w:rPr>
        <w:t xml:space="preserve">La fleur dorée a marqué une époque pour une génération de professionnel-le-s du tourisme. Accompagnée d’un design moderne et résolument tourné vers l’avenir, la marque </w:t>
      </w:r>
      <w:proofErr w:type="spellStart"/>
      <w:r w:rsidRPr="00756419">
        <w:rPr>
          <w:lang w:val="fr-FR"/>
        </w:rPr>
        <w:t>Switzerland</w:t>
      </w:r>
      <w:proofErr w:type="spellEnd"/>
      <w:r w:rsidRPr="00756419">
        <w:rPr>
          <w:lang w:val="fr-FR"/>
        </w:rPr>
        <w:t xml:space="preserve"> inspire la confiance pour les générations futures</w:t>
      </w:r>
      <w:r w:rsidR="00756419">
        <w:rPr>
          <w:lang w:val="fr-FR"/>
        </w:rPr>
        <w:t xml:space="preserve"> </w:t>
      </w:r>
      <w:r w:rsidRPr="00756419">
        <w:rPr>
          <w:lang w:val="fr-FR"/>
        </w:rPr>
        <w:t>».</w:t>
      </w:r>
    </w:p>
    <w:p w14:paraId="462729A3" w14:textId="77777777" w:rsidR="008B4490" w:rsidRPr="00756419" w:rsidRDefault="008B4490" w:rsidP="008B4490">
      <w:pPr>
        <w:rPr>
          <w:lang w:val="fr-FR"/>
        </w:rPr>
      </w:pPr>
    </w:p>
    <w:p w14:paraId="6775327F" w14:textId="35E5DDDA" w:rsidR="008B4490" w:rsidRPr="00756419" w:rsidRDefault="008B4490" w:rsidP="008B4490">
      <w:pPr>
        <w:rPr>
          <w:lang w:val="fr-FR"/>
        </w:rPr>
      </w:pPr>
      <w:r w:rsidRPr="00756419">
        <w:rPr>
          <w:lang w:val="fr-FR"/>
        </w:rPr>
        <w:t xml:space="preserve">Parce qu’elle représentera la Suisse bien au-delà de la seule branche touristique, y compris sur le plan international, la nouvelle marque sera sans doute observée avec attention aux quatre coins du pays. Chef du département fédéral de l’économie, de la formation et de la recherche (DEFR) et donc également principal responsable du tourisme, le conseiller fédéral Guy </w:t>
      </w:r>
      <w:proofErr w:type="spellStart"/>
      <w:r w:rsidRPr="00756419">
        <w:rPr>
          <w:lang w:val="fr-FR"/>
        </w:rPr>
        <w:t>Parmelin</w:t>
      </w:r>
      <w:proofErr w:type="spellEnd"/>
      <w:r w:rsidRPr="00756419">
        <w:rPr>
          <w:lang w:val="fr-FR"/>
        </w:rPr>
        <w:t xml:space="preserve"> se montre ravi : «</w:t>
      </w:r>
      <w:r w:rsidR="00756419">
        <w:rPr>
          <w:lang w:val="fr-FR"/>
        </w:rPr>
        <w:t xml:space="preserve"> </w:t>
      </w:r>
      <w:r w:rsidRPr="00756419">
        <w:rPr>
          <w:lang w:val="fr-FR"/>
        </w:rPr>
        <w:t>La Suisse est un symbole de diversité, de qualité et d’originalité à travers le monde. Des qualités qui se reflètent parfaitement dans la nouvelle identité de la faîtière du tourisme suisse. Je me réjouis que ces nouvelles couleurs nous accompagnent pour les nombreuses années à venir.</w:t>
      </w:r>
      <w:r w:rsidR="00756419">
        <w:rPr>
          <w:lang w:val="fr-FR"/>
        </w:rPr>
        <w:t xml:space="preserve"> </w:t>
      </w:r>
      <w:r w:rsidRPr="00756419">
        <w:rPr>
          <w:lang w:val="fr-FR"/>
        </w:rPr>
        <w:t>»</w:t>
      </w:r>
    </w:p>
    <w:p w14:paraId="161F1BA3" w14:textId="77777777" w:rsidR="008B4490" w:rsidRPr="00756419" w:rsidRDefault="008B4490" w:rsidP="008B4490">
      <w:pPr>
        <w:rPr>
          <w:lang w:val="fr-FR"/>
        </w:rPr>
      </w:pPr>
    </w:p>
    <w:p w14:paraId="42740C77" w14:textId="58FD2555" w:rsidR="008B4490" w:rsidRPr="00756419" w:rsidRDefault="008B4490" w:rsidP="008B4490">
      <w:pPr>
        <w:rPr>
          <w:lang w:val="fr-FR"/>
        </w:rPr>
      </w:pPr>
      <w:r w:rsidRPr="00756419">
        <w:rPr>
          <w:lang w:val="fr-FR"/>
        </w:rPr>
        <w:t xml:space="preserve">La nouvelle identité de marque a été élaborée en collaboration avec l'agence de </w:t>
      </w:r>
      <w:proofErr w:type="spellStart"/>
      <w:r w:rsidRPr="00756419">
        <w:rPr>
          <w:lang w:val="fr-FR"/>
        </w:rPr>
        <w:t>branding</w:t>
      </w:r>
      <w:proofErr w:type="spellEnd"/>
      <w:r w:rsidRPr="00756419">
        <w:rPr>
          <w:lang w:val="fr-FR"/>
        </w:rPr>
        <w:t xml:space="preserve"> zurichoise MADE Identity. Pour le développement de «</w:t>
      </w:r>
      <w:r w:rsidR="00756419">
        <w:rPr>
          <w:lang w:val="fr-FR"/>
        </w:rPr>
        <w:t xml:space="preserve"> </w:t>
      </w:r>
      <w:proofErr w:type="spellStart"/>
      <w:r w:rsidRPr="00756419">
        <w:rPr>
          <w:lang w:val="fr-FR"/>
        </w:rPr>
        <w:t>Switzerland</w:t>
      </w:r>
      <w:proofErr w:type="spellEnd"/>
      <w:r w:rsidR="00756419">
        <w:rPr>
          <w:lang w:val="fr-FR"/>
        </w:rPr>
        <w:t xml:space="preserve"> </w:t>
      </w:r>
      <w:r w:rsidRPr="00756419">
        <w:rPr>
          <w:lang w:val="fr-FR"/>
        </w:rPr>
        <w:t>», MADE a mis l'accent sur trois points principaux. D'une part, la marque doit devenir plus visible et plus facile à retenir au niveau international, et ce grâce à une stratégie de marque unique et cohérente. D'autre part, la marque doit générer un impact maximal sur le plan numérique, haptique et spatial. Pour terminer, «</w:t>
      </w:r>
      <w:r w:rsidR="00756419">
        <w:rPr>
          <w:lang w:val="fr-FR"/>
        </w:rPr>
        <w:t xml:space="preserve"> </w:t>
      </w:r>
      <w:proofErr w:type="spellStart"/>
      <w:r w:rsidRPr="00756419">
        <w:rPr>
          <w:lang w:val="fr-FR"/>
        </w:rPr>
        <w:t>Switzerland</w:t>
      </w:r>
      <w:proofErr w:type="spellEnd"/>
      <w:r w:rsidR="00756419">
        <w:rPr>
          <w:lang w:val="fr-FR"/>
        </w:rPr>
        <w:t xml:space="preserve"> </w:t>
      </w:r>
      <w:r w:rsidRPr="00756419">
        <w:rPr>
          <w:lang w:val="fr-FR"/>
        </w:rPr>
        <w:t>» doit pouvoir accompagner les voyageurs en tant que marque tout au long de leur expérience de voyage : de la publicité au souvenir, en passant par l'expérience.</w:t>
      </w:r>
    </w:p>
    <w:p w14:paraId="790EF94F" w14:textId="77777777" w:rsidR="008B4490" w:rsidRPr="00756419" w:rsidRDefault="008B4490" w:rsidP="008B4490">
      <w:pPr>
        <w:rPr>
          <w:lang w:val="fr-FR"/>
        </w:rPr>
      </w:pPr>
    </w:p>
    <w:p w14:paraId="4E7F41DC" w14:textId="77777777" w:rsidR="008B4490" w:rsidRPr="00756419" w:rsidRDefault="008B4490" w:rsidP="008B4490">
      <w:pPr>
        <w:spacing w:line="280" w:lineRule="exact"/>
        <w:rPr>
          <w:b/>
          <w:i/>
          <w:iCs/>
          <w:color w:val="000000"/>
          <w:lang w:val="fr-FR"/>
        </w:rPr>
      </w:pPr>
      <w:r w:rsidRPr="00756419">
        <w:rPr>
          <w:b/>
          <w:i/>
          <w:iCs/>
          <w:color w:val="000000"/>
          <w:lang w:val="fr-FR"/>
        </w:rPr>
        <w:t>Suisse Tourisme (ST)</w:t>
      </w:r>
    </w:p>
    <w:p w14:paraId="030E8000" w14:textId="77777777" w:rsidR="008B4490" w:rsidRPr="00756419" w:rsidRDefault="008B4490" w:rsidP="008B4490">
      <w:pPr>
        <w:spacing w:line="280" w:lineRule="exact"/>
        <w:rPr>
          <w:i/>
          <w:iCs/>
          <w:color w:val="000000"/>
          <w:lang w:val="fr-FR"/>
        </w:rPr>
      </w:pPr>
      <w:r w:rsidRPr="00756419">
        <w:rPr>
          <w:i/>
          <w:iCs/>
          <w:color w:val="000000"/>
          <w:lang w:val="fr-FR"/>
        </w:rPr>
        <w:t xml:space="preserve">ST est une corporation de droit public chargée par la Confédération de promouvoir l’offre touristique pour la Suisse, pays de voyages, de vacances et de congrès sur le plan national et international. L’accent est mis sur le développement et la mise en œuvre de programmes de marketing visant à stimuler la demande et à valoriser une image de marque forte de la Suisse touristique, entre modernité et authenticité. ST travaille en étroite collaboration avec la branche du tourisme, qui contribue à environ la moitié de son budget. L’autre moitié est constituée de fonds fédéraux. Ses activités sont gérées selon des critères d’économie d’entreprise axés sur la satisfaction des clients et les besoins du marché. ST compte quelque 280 collaboratrices et collaborateurs (255 ETP), </w:t>
      </w:r>
      <w:r w:rsidRPr="00756419">
        <w:rPr>
          <w:i/>
          <w:iCs/>
          <w:color w:val="000000"/>
          <w:lang w:val="fr-FR"/>
        </w:rPr>
        <w:br/>
        <w:t>réparti-e-s dans 36 bureaux établis dans 23 marchés à travers le monde.</w:t>
      </w:r>
    </w:p>
    <w:p w14:paraId="5E5122C4" w14:textId="77777777" w:rsidR="008B4490" w:rsidRPr="00756419" w:rsidRDefault="008B4490" w:rsidP="008B4490">
      <w:pPr>
        <w:spacing w:line="280" w:lineRule="exact"/>
        <w:rPr>
          <w:i/>
          <w:iCs/>
          <w:color w:val="000000"/>
          <w:lang w:val="fr-FR"/>
        </w:rPr>
      </w:pPr>
    </w:p>
    <w:p w14:paraId="69AF9DD5" w14:textId="77777777" w:rsidR="008B4490" w:rsidRPr="00756419" w:rsidRDefault="008B4490" w:rsidP="008B4490">
      <w:pPr>
        <w:spacing w:line="280" w:lineRule="exact"/>
        <w:rPr>
          <w:b/>
          <w:bCs/>
          <w:lang w:val="fr-FR"/>
        </w:rPr>
      </w:pPr>
      <w:hyperlink r:id="rId11" w:history="1">
        <w:r w:rsidRPr="00756419">
          <w:rPr>
            <w:rStyle w:val="Hyperlink"/>
            <w:b/>
            <w:bCs/>
            <w:lang w:val="fr-FR"/>
          </w:rPr>
          <w:t>Télécharger les visuels</w:t>
        </w:r>
      </w:hyperlink>
    </w:p>
    <w:p w14:paraId="67812810" w14:textId="5BB63FEE" w:rsidR="008B4490" w:rsidRPr="00756419" w:rsidRDefault="008B4490" w:rsidP="00756419">
      <w:pPr>
        <w:spacing w:line="280" w:lineRule="exact"/>
        <w:rPr>
          <w:lang w:val="fr-FR"/>
        </w:rPr>
      </w:pPr>
      <w:r w:rsidRPr="00756419">
        <w:rPr>
          <w:lang w:val="fr-FR"/>
        </w:rPr>
        <w:t>Nouveau logo, quatre déclinaisons ainsi qu’une visualisation animée de la nouvelle identité</w:t>
      </w:r>
      <w:r w:rsidR="00756419">
        <w:rPr>
          <w:lang w:val="fr-FR"/>
        </w:rPr>
        <w:t xml:space="preserve">. </w:t>
      </w:r>
      <w:r w:rsidRPr="00756419">
        <w:rPr>
          <w:lang w:val="fr-FR"/>
        </w:rPr>
        <w:t>Lors de toute utilisation de ces images, merci de faire mention du ©</w:t>
      </w:r>
    </w:p>
    <w:p w14:paraId="60EACC72" w14:textId="77777777" w:rsidR="008B4490" w:rsidRPr="00756419" w:rsidRDefault="008B4490" w:rsidP="008B4490">
      <w:pPr>
        <w:rPr>
          <w:lang w:val="fr-FR"/>
        </w:rPr>
      </w:pPr>
    </w:p>
    <w:p w14:paraId="2AB21B11" w14:textId="77777777" w:rsidR="008B4490" w:rsidRPr="00756419" w:rsidRDefault="008B4490" w:rsidP="008B4490">
      <w:pPr>
        <w:rPr>
          <w:noProof/>
          <w:lang w:val="fr-FR"/>
        </w:rPr>
      </w:pPr>
      <w:r w:rsidRPr="00756419">
        <w:rPr>
          <w:b/>
          <w:bCs/>
          <w:noProof/>
          <w:lang w:val="fr-FR"/>
        </w:rPr>
        <w:lastRenderedPageBreak/>
        <w:t>Pour de plus amples informations, contacter:</w:t>
      </w:r>
      <w:r w:rsidRPr="00756419">
        <w:rPr>
          <w:noProof/>
          <w:lang w:val="fr-FR"/>
        </w:rPr>
        <w:t xml:space="preserve"> </w:t>
      </w:r>
    </w:p>
    <w:p w14:paraId="0DC51300" w14:textId="14F3AC9E" w:rsidR="008B4490" w:rsidRPr="00756419" w:rsidRDefault="00756419" w:rsidP="008B4490">
      <w:pPr>
        <w:rPr>
          <w:noProof/>
          <w:lang w:val="fr-FR"/>
        </w:rPr>
      </w:pPr>
      <w:r>
        <w:rPr>
          <w:noProof/>
          <w:lang w:val="fr-FR"/>
        </w:rPr>
        <w:t>Luc Berthold, Responsable relations publiques</w:t>
      </w:r>
    </w:p>
    <w:p w14:paraId="5C76A6D6" w14:textId="1993AE2F" w:rsidR="008B4490" w:rsidRPr="00756419" w:rsidRDefault="008B4490" w:rsidP="008B4490">
      <w:pPr>
        <w:rPr>
          <w:noProof/>
          <w:lang w:val="fr-FR"/>
        </w:rPr>
      </w:pPr>
      <w:r w:rsidRPr="00756419">
        <w:rPr>
          <w:noProof/>
          <w:lang w:val="fr-FR"/>
        </w:rPr>
        <w:t>Tél. +</w:t>
      </w:r>
      <w:r w:rsidR="00756419">
        <w:rPr>
          <w:noProof/>
          <w:lang w:val="fr-FR"/>
        </w:rPr>
        <w:t>33 1 44 51 65 55</w:t>
      </w:r>
      <w:r w:rsidRPr="00756419">
        <w:rPr>
          <w:noProof/>
          <w:lang w:val="fr-FR"/>
        </w:rPr>
        <w:t xml:space="preserve">, e-mail: </w:t>
      </w:r>
      <w:hyperlink r:id="rId12" w:history="1">
        <w:r w:rsidR="00756419" w:rsidRPr="00235D71">
          <w:rPr>
            <w:rStyle w:val="Hyperlink"/>
            <w:noProof/>
            <w:lang w:val="fr-FR"/>
          </w:rPr>
          <w:t>luc.berthold@switzerland.com</w:t>
        </w:r>
      </w:hyperlink>
    </w:p>
    <w:p w14:paraId="6E26C119" w14:textId="0C295487" w:rsidR="00D03C15" w:rsidRPr="00756419" w:rsidRDefault="008B4490" w:rsidP="00D03C15">
      <w:pPr>
        <w:rPr>
          <w:lang w:val="fr-FR"/>
        </w:rPr>
      </w:pPr>
      <w:r w:rsidRPr="00756419">
        <w:rPr>
          <w:noProof/>
          <w:lang w:val="fr-FR"/>
        </w:rPr>
        <w:t xml:space="preserve">Communiqués de presse et informations sur: </w:t>
      </w:r>
      <w:hyperlink r:id="rId13" w:history="1">
        <w:r w:rsidR="00756419" w:rsidRPr="00756419">
          <w:rPr>
            <w:rStyle w:val="Hyperlink"/>
            <w:lang w:val="fr-FR"/>
          </w:rPr>
          <w:t>switzerland.com/media-</w:t>
        </w:r>
        <w:proofErr w:type="spellStart"/>
        <w:r w:rsidR="00756419" w:rsidRPr="00756419">
          <w:rPr>
            <w:rStyle w:val="Hyperlink"/>
            <w:lang w:val="fr-FR"/>
          </w:rPr>
          <w:t>fr</w:t>
        </w:r>
        <w:proofErr w:type="spellEnd"/>
      </w:hyperlink>
    </w:p>
    <w:sectPr w:rsidR="00D03C15" w:rsidRPr="00756419" w:rsidSect="00B135F5">
      <w:headerReference w:type="default" r:id="rId14"/>
      <w:footerReference w:type="default" r:id="rId15"/>
      <w:headerReference w:type="first" r:id="rId16"/>
      <w:footerReference w:type="first" r:id="rId17"/>
      <w:pgSz w:w="11906" w:h="16838" w:code="9"/>
      <w:pgMar w:top="595" w:right="2920" w:bottom="1701" w:left="1701" w:header="59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9A78" w14:textId="77777777" w:rsidR="00C604B8" w:rsidRDefault="00C604B8" w:rsidP="00C36F5B">
      <w:r>
        <w:separator/>
      </w:r>
    </w:p>
  </w:endnote>
  <w:endnote w:type="continuationSeparator" w:id="0">
    <w:p w14:paraId="24B0BF00" w14:textId="77777777" w:rsidR="00C604B8" w:rsidRDefault="00C604B8" w:rsidP="00C36F5B">
      <w:r>
        <w:continuationSeparator/>
      </w:r>
    </w:p>
  </w:endnote>
  <w:endnote w:type="continuationNotice" w:id="1">
    <w:p w14:paraId="1E05D8C5" w14:textId="77777777" w:rsidR="00C604B8" w:rsidRDefault="00C604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 Allegra Light">
    <w:altName w:val="Calibri"/>
    <w:panose1 w:val="020B0604020202020204"/>
    <w:charset w:val="4D"/>
    <w:family w:val="auto"/>
    <w:notTrueType/>
    <w:pitch w:val="variable"/>
    <w:sig w:usb0="A00000FF" w:usb1="4200A47B" w:usb2="000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 Allegra Semibold">
    <w:altName w:val="Calibri"/>
    <w:panose1 w:val="020B0604020202020204"/>
    <w:charset w:val="4D"/>
    <w:family w:val="auto"/>
    <w:pitch w:val="variable"/>
    <w:sig w:usb0="A00000FF" w:usb1="4200A47B"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ST Allegra">
    <w:altName w:val="Calibri"/>
    <w:panose1 w:val="020B0604020202020204"/>
    <w:charset w:val="4D"/>
    <w:family w:val="auto"/>
    <w:pitch w:val="variable"/>
    <w:sig w:usb0="A00000FF" w:usb1="4200A47B" w:usb2="00000000" w:usb3="00000000" w:csb0="00000193" w:csb1="00000000"/>
  </w:font>
  <w:font w:name="Times New Roman (Überschriften">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DF91" w14:textId="77777777" w:rsidR="002E536E" w:rsidRDefault="002E536E">
    <w:pPr>
      <w:pStyle w:val="Footer"/>
    </w:pPr>
    <w:r>
      <w:tab/>
    </w: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C69A" w14:textId="5D30AA27" w:rsidR="002E536E" w:rsidRPr="001F1745" w:rsidRDefault="000F6E5C" w:rsidP="002E536E">
    <w:pPr>
      <w:pStyle w:val="Footer"/>
    </w:pPr>
    <w:r>
      <w:t>Suisse Tourisme</w:t>
    </w:r>
    <w:r w:rsidR="008B4490">
      <w:t>, 11bis rue Scribe</w:t>
    </w:r>
    <w:r>
      <w:t xml:space="preserve">, </w:t>
    </w:r>
    <w:r w:rsidR="008B4490">
      <w:t xml:space="preserve">FR-75009 Paris, </w:t>
    </w:r>
    <w:r>
      <w:t>Téléphone +</w:t>
    </w:r>
    <w:r w:rsidR="008B4490">
      <w:t>33 1 44 51 65 55</w:t>
    </w:r>
    <w:r>
      <w:t>, switzerland.com</w:t>
    </w:r>
    <w:r>
      <w:tab/>
    </w:r>
    <w:r>
      <w:fldChar w:fldCharType="begin"/>
    </w:r>
    <w:r w:rsidR="002E536E" w:rsidRPr="001F1745">
      <w:instrText xml:space="preserve"> PAGE  </w:instrText>
    </w:r>
    <w:r>
      <w:fldChar w:fldCharType="separate"/>
    </w:r>
    <w:r w:rsidR="002E536E" w:rsidRPr="001F1745">
      <w:t>3</w:t>
    </w:r>
    <w:r>
      <w:fldChar w:fldCharType="end"/>
    </w:r>
    <w:r>
      <w:t>/</w:t>
    </w:r>
    <w:r>
      <w:fldChar w:fldCharType="begin"/>
    </w:r>
    <w:r w:rsidR="002E536E" w:rsidRPr="001F1745">
      <w:instrText xml:space="preserve"> NUMPAGES  </w:instrText>
    </w:r>
    <w:r>
      <w:fldChar w:fldCharType="separate"/>
    </w:r>
    <w:r w:rsidR="002E536E" w:rsidRPr="001F1745">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0891" w14:textId="77777777" w:rsidR="00C604B8" w:rsidRDefault="00C604B8" w:rsidP="00C36F5B">
      <w:r>
        <w:separator/>
      </w:r>
    </w:p>
  </w:footnote>
  <w:footnote w:type="continuationSeparator" w:id="0">
    <w:p w14:paraId="4C4F888B" w14:textId="77777777" w:rsidR="00C604B8" w:rsidRDefault="00C604B8" w:rsidP="00C36F5B">
      <w:r>
        <w:continuationSeparator/>
      </w:r>
    </w:p>
  </w:footnote>
  <w:footnote w:type="continuationNotice" w:id="1">
    <w:p w14:paraId="0FF8336F" w14:textId="77777777" w:rsidR="00C604B8" w:rsidRDefault="00C604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425"/>
      <w:gridCol w:w="2425"/>
      <w:gridCol w:w="2425"/>
    </w:tblGrid>
    <w:tr w:rsidR="72F6726F" w14:paraId="3D1E37E7" w14:textId="77777777" w:rsidTr="00910310">
      <w:trPr>
        <w:trHeight w:val="300"/>
      </w:trPr>
      <w:tc>
        <w:tcPr>
          <w:tcW w:w="2425" w:type="dxa"/>
        </w:tcPr>
        <w:p w14:paraId="1A8B9A5A" w14:textId="593A8D87" w:rsidR="72F6726F" w:rsidRDefault="72F6726F" w:rsidP="00910310">
          <w:pPr>
            <w:pStyle w:val="Header"/>
            <w:ind w:left="-115"/>
          </w:pPr>
        </w:p>
      </w:tc>
      <w:tc>
        <w:tcPr>
          <w:tcW w:w="2425" w:type="dxa"/>
        </w:tcPr>
        <w:p w14:paraId="6E55B7D5" w14:textId="793CBEDC" w:rsidR="72F6726F" w:rsidRDefault="72F6726F" w:rsidP="00910310">
          <w:pPr>
            <w:pStyle w:val="Header"/>
            <w:jc w:val="center"/>
          </w:pPr>
        </w:p>
      </w:tc>
      <w:tc>
        <w:tcPr>
          <w:tcW w:w="2425" w:type="dxa"/>
        </w:tcPr>
        <w:p w14:paraId="6DB0D89A" w14:textId="3FD01AAD" w:rsidR="72F6726F" w:rsidRDefault="72F6726F" w:rsidP="00910310">
          <w:pPr>
            <w:pStyle w:val="Header"/>
            <w:ind w:right="-115"/>
            <w:jc w:val="right"/>
          </w:pPr>
        </w:p>
      </w:tc>
    </w:tr>
  </w:tbl>
  <w:p w14:paraId="1167E68A" w14:textId="1B43EFD5" w:rsidR="72F6726F" w:rsidRDefault="72F6726F" w:rsidP="0096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A448" w14:textId="77777777" w:rsidR="002E536E" w:rsidRPr="002E536E" w:rsidRDefault="00705D64" w:rsidP="003E2DC1">
    <w:pPr>
      <w:pStyle w:val="Header"/>
      <w:spacing w:after="1800"/>
    </w:pPr>
    <w:r>
      <w:rPr>
        <w:noProof/>
      </w:rPr>
      <w:drawing>
        <wp:anchor distT="0" distB="0" distL="0" distR="0" simplePos="0" relativeHeight="251658240" behindDoc="0" locked="1" layoutInCell="1" allowOverlap="1" wp14:anchorId="5645B022" wp14:editId="4A82EBA2">
          <wp:simplePos x="0" y="0"/>
          <wp:positionH relativeFrom="page">
            <wp:posOffset>1043940</wp:posOffset>
          </wp:positionH>
          <wp:positionV relativeFrom="page">
            <wp:posOffset>377825</wp:posOffset>
          </wp:positionV>
          <wp:extent cx="1472760" cy="278280"/>
          <wp:effectExtent l="0" t="0" r="635" b="0"/>
          <wp:wrapNone/>
          <wp:docPr id="2097872389"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72389"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1472760" cy="278280"/>
                  </a:xfrm>
                  <a:prstGeom prst="rect">
                    <a:avLst/>
                  </a:prstGeom>
                </pic:spPr>
              </pic:pic>
            </a:graphicData>
          </a:graphic>
          <wp14:sizeRelH relativeFrom="margin">
            <wp14:pctWidth>0</wp14:pctWidth>
          </wp14:sizeRelH>
          <wp14:sizeRelV relativeFrom="margin">
            <wp14:pctHeight>0</wp14:pctHeight>
          </wp14:sizeRelV>
        </wp:anchor>
      </w:drawing>
    </w:r>
  </w:p>
  <w:p w14:paraId="1F4D3749" w14:textId="77777777" w:rsidR="00D66699" w:rsidRPr="005251D8" w:rsidRDefault="000F6E5C" w:rsidP="005251D8">
    <w:pPr>
      <w:pStyle w:val="DocType"/>
      <w:framePr w:wrap="around"/>
    </w:pP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7B0A4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7E62A2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618AE0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CC827E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49C08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E166CB"/>
    <w:multiLevelType w:val="multilevel"/>
    <w:tmpl w:val="83ACCB62"/>
    <w:styleLink w:val="berschriftenList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6" w15:restartNumberingAfterBreak="0">
    <w:nsid w:val="085724EB"/>
    <w:multiLevelType w:val="multilevel"/>
    <w:tmpl w:val="83ACCB62"/>
    <w:numStyleLink w:val="berschriftenListe"/>
  </w:abstractNum>
  <w:abstractNum w:abstractNumId="7" w15:restartNumberingAfterBreak="0">
    <w:nsid w:val="17A84AEC"/>
    <w:multiLevelType w:val="multilevel"/>
    <w:tmpl w:val="7812E7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8" w15:restartNumberingAfterBreak="0">
    <w:nsid w:val="1CBD45B5"/>
    <w:multiLevelType w:val="multilevel"/>
    <w:tmpl w:val="CB52B36C"/>
    <w:styleLink w:val="AufzhlungListe"/>
    <w:lvl w:ilvl="0">
      <w:start w:val="1"/>
      <w:numFmt w:val="bullet"/>
      <w:pStyle w:val="ListBullet"/>
      <w:lvlText w:val="•"/>
      <w:lvlJc w:val="left"/>
      <w:pPr>
        <w:ind w:left="170" w:hanging="170"/>
      </w:pPr>
      <w:rPr>
        <w:rFonts w:ascii="Calibri" w:hAnsi="Calibri" w:hint="default"/>
      </w:rPr>
    </w:lvl>
    <w:lvl w:ilvl="1">
      <w:start w:val="1"/>
      <w:numFmt w:val="bullet"/>
      <w:pStyle w:val="ListBullet2"/>
      <w:lvlText w:val="•"/>
      <w:lvlJc w:val="left"/>
      <w:pPr>
        <w:ind w:left="340" w:hanging="170"/>
      </w:pPr>
      <w:rPr>
        <w:rFonts w:ascii="Calibri" w:hAnsi="Calibri" w:hint="default"/>
      </w:rPr>
    </w:lvl>
    <w:lvl w:ilvl="2">
      <w:start w:val="1"/>
      <w:numFmt w:val="bullet"/>
      <w:pStyle w:val="ListBullet3"/>
      <w:lvlText w:val="•"/>
      <w:lvlJc w:val="left"/>
      <w:pPr>
        <w:ind w:left="510" w:hanging="170"/>
      </w:pPr>
      <w:rPr>
        <w:rFonts w:ascii="Calibri" w:hAnsi="Calibri" w:hint="default"/>
      </w:rPr>
    </w:lvl>
    <w:lvl w:ilvl="3">
      <w:start w:val="1"/>
      <w:numFmt w:val="bullet"/>
      <w:pStyle w:val="ListBullet4"/>
      <w:lvlText w:val="•"/>
      <w:lvlJc w:val="left"/>
      <w:pPr>
        <w:ind w:left="680" w:hanging="170"/>
      </w:pPr>
      <w:rPr>
        <w:rFonts w:ascii="Calibri" w:hAnsi="Calibri" w:hint="default"/>
      </w:rPr>
    </w:lvl>
    <w:lvl w:ilvl="4">
      <w:start w:val="1"/>
      <w:numFmt w:val="bullet"/>
      <w:pStyle w:val="ListBullet5"/>
      <w:lvlText w:val="•"/>
      <w:lvlJc w:val="left"/>
      <w:pPr>
        <w:ind w:left="850" w:hanging="170"/>
      </w:pPr>
      <w:rPr>
        <w:rFonts w:ascii="Calibri" w:hAnsi="Calibri" w:hint="default"/>
      </w:rPr>
    </w:lvl>
    <w:lvl w:ilvl="5">
      <w:start w:val="1"/>
      <w:numFmt w:val="bullet"/>
      <w:lvlText w:val="•"/>
      <w:lvlJc w:val="left"/>
      <w:pPr>
        <w:ind w:left="1020" w:hanging="170"/>
      </w:pPr>
      <w:rPr>
        <w:rFonts w:ascii="Calibri" w:hAnsi="Calibri" w:hint="default"/>
      </w:rPr>
    </w:lvl>
    <w:lvl w:ilvl="6">
      <w:start w:val="1"/>
      <w:numFmt w:val="bullet"/>
      <w:lvlText w:val="•"/>
      <w:lvlJc w:val="left"/>
      <w:pPr>
        <w:ind w:left="1190" w:hanging="170"/>
      </w:pPr>
      <w:rPr>
        <w:rFonts w:ascii="Calibri" w:hAnsi="Calibri" w:hint="default"/>
      </w:rPr>
    </w:lvl>
    <w:lvl w:ilvl="7">
      <w:start w:val="1"/>
      <w:numFmt w:val="bullet"/>
      <w:lvlText w:val="•"/>
      <w:lvlJc w:val="left"/>
      <w:pPr>
        <w:ind w:left="1360" w:hanging="170"/>
      </w:pPr>
      <w:rPr>
        <w:rFonts w:ascii="Calibri" w:hAnsi="Calibri" w:hint="default"/>
      </w:rPr>
    </w:lvl>
    <w:lvl w:ilvl="8">
      <w:start w:val="1"/>
      <w:numFmt w:val="bullet"/>
      <w:lvlText w:val="•"/>
      <w:lvlJc w:val="left"/>
      <w:pPr>
        <w:ind w:left="1530" w:hanging="170"/>
      </w:pPr>
      <w:rPr>
        <w:rFonts w:ascii="Calibri" w:hAnsi="Calibri" w:hint="default"/>
      </w:rPr>
    </w:lvl>
  </w:abstractNum>
  <w:abstractNum w:abstractNumId="9" w15:restartNumberingAfterBreak="0">
    <w:nsid w:val="293177BF"/>
    <w:multiLevelType w:val="multilevel"/>
    <w:tmpl w:val="CB52B36C"/>
    <w:numStyleLink w:val="AufzhlungListe"/>
  </w:abstractNum>
  <w:abstractNum w:abstractNumId="10" w15:restartNumberingAfterBreak="0">
    <w:nsid w:val="324A033E"/>
    <w:multiLevelType w:val="multilevel"/>
    <w:tmpl w:val="CB52B36C"/>
    <w:numStyleLink w:val="AufzhlungListe"/>
  </w:abstractNum>
  <w:abstractNum w:abstractNumId="11" w15:restartNumberingAfterBreak="0">
    <w:nsid w:val="34AE2C7E"/>
    <w:multiLevelType w:val="multilevel"/>
    <w:tmpl w:val="CB52B36C"/>
    <w:numStyleLink w:val="AufzhlungListe"/>
  </w:abstractNum>
  <w:abstractNum w:abstractNumId="12" w15:restartNumberingAfterBreak="0">
    <w:nsid w:val="50BE4D28"/>
    <w:multiLevelType w:val="multilevel"/>
    <w:tmpl w:val="CB52B36C"/>
    <w:numStyleLink w:val="AufzhlungListe"/>
  </w:abstractNum>
  <w:abstractNum w:abstractNumId="13" w15:restartNumberingAfterBreak="0">
    <w:nsid w:val="56984F44"/>
    <w:multiLevelType w:val="multilevel"/>
    <w:tmpl w:val="CB52B36C"/>
    <w:numStyleLink w:val="AufzhlungListe"/>
  </w:abstractNum>
  <w:abstractNum w:abstractNumId="14" w15:restartNumberingAfterBreak="0">
    <w:nsid w:val="63E503E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6C615F"/>
    <w:multiLevelType w:val="multilevel"/>
    <w:tmpl w:val="83ACCB62"/>
    <w:numStyleLink w:val="berschriftenListe"/>
  </w:abstractNum>
  <w:abstractNum w:abstractNumId="16" w15:restartNumberingAfterBreak="0">
    <w:nsid w:val="7E184402"/>
    <w:multiLevelType w:val="hybridMultilevel"/>
    <w:tmpl w:val="B4407F68"/>
    <w:lvl w:ilvl="0" w:tplc="3CFCFF0A">
      <w:start w:val="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86D01"/>
    <w:multiLevelType w:val="multilevel"/>
    <w:tmpl w:val="CB52B36C"/>
    <w:numStyleLink w:val="AufzhlungListe"/>
  </w:abstractNum>
  <w:num w:numId="1" w16cid:durableId="1406806123">
    <w:abstractNumId w:val="4"/>
  </w:num>
  <w:num w:numId="2" w16cid:durableId="556471381">
    <w:abstractNumId w:val="8"/>
  </w:num>
  <w:num w:numId="3" w16cid:durableId="1393772660">
    <w:abstractNumId w:val="11"/>
  </w:num>
  <w:num w:numId="4" w16cid:durableId="1973056959">
    <w:abstractNumId w:val="7"/>
  </w:num>
  <w:num w:numId="5" w16cid:durableId="1586837189">
    <w:abstractNumId w:val="17"/>
  </w:num>
  <w:num w:numId="6" w16cid:durableId="318389841">
    <w:abstractNumId w:val="14"/>
  </w:num>
  <w:num w:numId="7" w16cid:durableId="405954270">
    <w:abstractNumId w:val="3"/>
  </w:num>
  <w:num w:numId="8" w16cid:durableId="889194768">
    <w:abstractNumId w:val="2"/>
  </w:num>
  <w:num w:numId="9" w16cid:durableId="1753040143">
    <w:abstractNumId w:val="1"/>
  </w:num>
  <w:num w:numId="10" w16cid:durableId="1810367404">
    <w:abstractNumId w:val="0"/>
  </w:num>
  <w:num w:numId="11" w16cid:durableId="1584147830">
    <w:abstractNumId w:val="13"/>
  </w:num>
  <w:num w:numId="12" w16cid:durableId="585726037">
    <w:abstractNumId w:val="10"/>
  </w:num>
  <w:num w:numId="13" w16cid:durableId="1542136190">
    <w:abstractNumId w:val="9"/>
  </w:num>
  <w:num w:numId="14" w16cid:durableId="1981881951">
    <w:abstractNumId w:val="12"/>
  </w:num>
  <w:num w:numId="15" w16cid:durableId="2140175208">
    <w:abstractNumId w:val="6"/>
  </w:num>
  <w:num w:numId="16" w16cid:durableId="170410508">
    <w:abstractNumId w:val="5"/>
  </w:num>
  <w:num w:numId="17" w16cid:durableId="398018273">
    <w:abstractNumId w:val="15"/>
  </w:num>
  <w:num w:numId="18" w16cid:durableId="13998670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5C"/>
    <w:rsid w:val="00003710"/>
    <w:rsid w:val="00006943"/>
    <w:rsid w:val="000114EF"/>
    <w:rsid w:val="00016B02"/>
    <w:rsid w:val="00024C94"/>
    <w:rsid w:val="0003347F"/>
    <w:rsid w:val="000344F7"/>
    <w:rsid w:val="00034611"/>
    <w:rsid w:val="0003569A"/>
    <w:rsid w:val="00041A64"/>
    <w:rsid w:val="000431AD"/>
    <w:rsid w:val="00075C0F"/>
    <w:rsid w:val="000845A3"/>
    <w:rsid w:val="00090A74"/>
    <w:rsid w:val="000B76E5"/>
    <w:rsid w:val="000C3D61"/>
    <w:rsid w:val="000C59BD"/>
    <w:rsid w:val="000C7229"/>
    <w:rsid w:val="000F4B42"/>
    <w:rsid w:val="000F54D6"/>
    <w:rsid w:val="000F6E5C"/>
    <w:rsid w:val="00101911"/>
    <w:rsid w:val="00101F3F"/>
    <w:rsid w:val="001050A5"/>
    <w:rsid w:val="00105312"/>
    <w:rsid w:val="001136F5"/>
    <w:rsid w:val="00114446"/>
    <w:rsid w:val="0012352C"/>
    <w:rsid w:val="00125F51"/>
    <w:rsid w:val="00127818"/>
    <w:rsid w:val="00130A3E"/>
    <w:rsid w:val="00146823"/>
    <w:rsid w:val="00152D97"/>
    <w:rsid w:val="001549D8"/>
    <w:rsid w:val="001620A4"/>
    <w:rsid w:val="00163FE1"/>
    <w:rsid w:val="0016778F"/>
    <w:rsid w:val="0017191E"/>
    <w:rsid w:val="001752D9"/>
    <w:rsid w:val="00177A18"/>
    <w:rsid w:val="00183F8F"/>
    <w:rsid w:val="001913AD"/>
    <w:rsid w:val="00197CDB"/>
    <w:rsid w:val="001A416E"/>
    <w:rsid w:val="001A60D2"/>
    <w:rsid w:val="001A63C0"/>
    <w:rsid w:val="001A759C"/>
    <w:rsid w:val="001B1A2A"/>
    <w:rsid w:val="001B37BA"/>
    <w:rsid w:val="001C00BD"/>
    <w:rsid w:val="001C2C0B"/>
    <w:rsid w:val="001C518F"/>
    <w:rsid w:val="001C67D3"/>
    <w:rsid w:val="001D2954"/>
    <w:rsid w:val="001E3A54"/>
    <w:rsid w:val="001E64B5"/>
    <w:rsid w:val="001E667B"/>
    <w:rsid w:val="001F1745"/>
    <w:rsid w:val="001F6A9B"/>
    <w:rsid w:val="00201037"/>
    <w:rsid w:val="00203FBA"/>
    <w:rsid w:val="00205CA5"/>
    <w:rsid w:val="002069C5"/>
    <w:rsid w:val="00213325"/>
    <w:rsid w:val="00227F59"/>
    <w:rsid w:val="00236EF0"/>
    <w:rsid w:val="00240AFD"/>
    <w:rsid w:val="00250DC5"/>
    <w:rsid w:val="00251070"/>
    <w:rsid w:val="00254B75"/>
    <w:rsid w:val="0026095B"/>
    <w:rsid w:val="0026101B"/>
    <w:rsid w:val="002666F7"/>
    <w:rsid w:val="00267664"/>
    <w:rsid w:val="00272CEF"/>
    <w:rsid w:val="00274E9F"/>
    <w:rsid w:val="00283238"/>
    <w:rsid w:val="00291B76"/>
    <w:rsid w:val="00293BE1"/>
    <w:rsid w:val="002C1D5E"/>
    <w:rsid w:val="002C2E72"/>
    <w:rsid w:val="002C3695"/>
    <w:rsid w:val="002C3AC0"/>
    <w:rsid w:val="002C5DE9"/>
    <w:rsid w:val="002D193D"/>
    <w:rsid w:val="002D7A2F"/>
    <w:rsid w:val="002E2153"/>
    <w:rsid w:val="002E536E"/>
    <w:rsid w:val="002E6A9D"/>
    <w:rsid w:val="002F42D8"/>
    <w:rsid w:val="002F6B1C"/>
    <w:rsid w:val="00303E86"/>
    <w:rsid w:val="00310443"/>
    <w:rsid w:val="00311C72"/>
    <w:rsid w:val="00312588"/>
    <w:rsid w:val="00316313"/>
    <w:rsid w:val="00325B84"/>
    <w:rsid w:val="00330E37"/>
    <w:rsid w:val="00332388"/>
    <w:rsid w:val="00332BB4"/>
    <w:rsid w:val="003355F8"/>
    <w:rsid w:val="00345E65"/>
    <w:rsid w:val="003476FA"/>
    <w:rsid w:val="00350B70"/>
    <w:rsid w:val="00354A6E"/>
    <w:rsid w:val="00356A4A"/>
    <w:rsid w:val="00365497"/>
    <w:rsid w:val="00366A53"/>
    <w:rsid w:val="00380876"/>
    <w:rsid w:val="00381482"/>
    <w:rsid w:val="00382340"/>
    <w:rsid w:val="00391268"/>
    <w:rsid w:val="00394A8B"/>
    <w:rsid w:val="00397566"/>
    <w:rsid w:val="003A21DD"/>
    <w:rsid w:val="003B07B0"/>
    <w:rsid w:val="003B704B"/>
    <w:rsid w:val="003C308E"/>
    <w:rsid w:val="003D55A7"/>
    <w:rsid w:val="003D734F"/>
    <w:rsid w:val="003E0F0F"/>
    <w:rsid w:val="003E2DC1"/>
    <w:rsid w:val="003E5CC3"/>
    <w:rsid w:val="003E5EBC"/>
    <w:rsid w:val="003E6B2B"/>
    <w:rsid w:val="003E6B75"/>
    <w:rsid w:val="004026D9"/>
    <w:rsid w:val="00406F1A"/>
    <w:rsid w:val="00411BE2"/>
    <w:rsid w:val="00414743"/>
    <w:rsid w:val="00416AE9"/>
    <w:rsid w:val="00424482"/>
    <w:rsid w:val="00424D04"/>
    <w:rsid w:val="0042534E"/>
    <w:rsid w:val="0042623A"/>
    <w:rsid w:val="004444CE"/>
    <w:rsid w:val="00451BD2"/>
    <w:rsid w:val="00452646"/>
    <w:rsid w:val="00453356"/>
    <w:rsid w:val="00454B21"/>
    <w:rsid w:val="0046274E"/>
    <w:rsid w:val="00462D8B"/>
    <w:rsid w:val="0046631F"/>
    <w:rsid w:val="00472E4A"/>
    <w:rsid w:val="0048151B"/>
    <w:rsid w:val="00481B92"/>
    <w:rsid w:val="004844BE"/>
    <w:rsid w:val="00497451"/>
    <w:rsid w:val="00497DA4"/>
    <w:rsid w:val="004A395C"/>
    <w:rsid w:val="004D3E49"/>
    <w:rsid w:val="004E1C30"/>
    <w:rsid w:val="004E20F9"/>
    <w:rsid w:val="004E21FF"/>
    <w:rsid w:val="004E4273"/>
    <w:rsid w:val="004F15AA"/>
    <w:rsid w:val="004F165C"/>
    <w:rsid w:val="004F3DA3"/>
    <w:rsid w:val="004F5E02"/>
    <w:rsid w:val="004F5F41"/>
    <w:rsid w:val="004F7351"/>
    <w:rsid w:val="005004F5"/>
    <w:rsid w:val="00515FCD"/>
    <w:rsid w:val="00521026"/>
    <w:rsid w:val="00521E46"/>
    <w:rsid w:val="005237E9"/>
    <w:rsid w:val="00524571"/>
    <w:rsid w:val="005251D8"/>
    <w:rsid w:val="005379A8"/>
    <w:rsid w:val="0054077B"/>
    <w:rsid w:val="0054102B"/>
    <w:rsid w:val="00545CC8"/>
    <w:rsid w:val="00547A58"/>
    <w:rsid w:val="005544FE"/>
    <w:rsid w:val="00564BC2"/>
    <w:rsid w:val="005712F1"/>
    <w:rsid w:val="00572B46"/>
    <w:rsid w:val="0057713D"/>
    <w:rsid w:val="005859B9"/>
    <w:rsid w:val="005967DD"/>
    <w:rsid w:val="005A60AE"/>
    <w:rsid w:val="005A6CB0"/>
    <w:rsid w:val="005B3279"/>
    <w:rsid w:val="005B577A"/>
    <w:rsid w:val="005B692E"/>
    <w:rsid w:val="005B6AF3"/>
    <w:rsid w:val="005C2622"/>
    <w:rsid w:val="005C595B"/>
    <w:rsid w:val="005D3BBE"/>
    <w:rsid w:val="005D6360"/>
    <w:rsid w:val="005E14FD"/>
    <w:rsid w:val="005F3811"/>
    <w:rsid w:val="005F4B69"/>
    <w:rsid w:val="00605E50"/>
    <w:rsid w:val="006074CC"/>
    <w:rsid w:val="00622570"/>
    <w:rsid w:val="00622AED"/>
    <w:rsid w:val="00625BD3"/>
    <w:rsid w:val="006306B1"/>
    <w:rsid w:val="00630DCA"/>
    <w:rsid w:val="00633BDF"/>
    <w:rsid w:val="006367C6"/>
    <w:rsid w:val="00647C91"/>
    <w:rsid w:val="00655B1A"/>
    <w:rsid w:val="006611D2"/>
    <w:rsid w:val="00664DEC"/>
    <w:rsid w:val="006964A6"/>
    <w:rsid w:val="006A2E73"/>
    <w:rsid w:val="006A5D54"/>
    <w:rsid w:val="006A62E6"/>
    <w:rsid w:val="006A6C3B"/>
    <w:rsid w:val="006B1622"/>
    <w:rsid w:val="006C488C"/>
    <w:rsid w:val="006D5660"/>
    <w:rsid w:val="006F1C85"/>
    <w:rsid w:val="006F2A60"/>
    <w:rsid w:val="006F7F45"/>
    <w:rsid w:val="0070591F"/>
    <w:rsid w:val="00705D64"/>
    <w:rsid w:val="00721D9C"/>
    <w:rsid w:val="0073055A"/>
    <w:rsid w:val="00732BB5"/>
    <w:rsid w:val="0074185D"/>
    <w:rsid w:val="007452B8"/>
    <w:rsid w:val="007523EC"/>
    <w:rsid w:val="00752926"/>
    <w:rsid w:val="00753B07"/>
    <w:rsid w:val="007560C7"/>
    <w:rsid w:val="00756419"/>
    <w:rsid w:val="00764532"/>
    <w:rsid w:val="00764FA0"/>
    <w:rsid w:val="007737B3"/>
    <w:rsid w:val="00774B49"/>
    <w:rsid w:val="00775727"/>
    <w:rsid w:val="00780BD1"/>
    <w:rsid w:val="00783184"/>
    <w:rsid w:val="00785530"/>
    <w:rsid w:val="007919C2"/>
    <w:rsid w:val="0079393D"/>
    <w:rsid w:val="007A0CB7"/>
    <w:rsid w:val="007A1CAE"/>
    <w:rsid w:val="007A40C3"/>
    <w:rsid w:val="007A53C9"/>
    <w:rsid w:val="007A55FD"/>
    <w:rsid w:val="007B13E0"/>
    <w:rsid w:val="007B6A42"/>
    <w:rsid w:val="007C3AE8"/>
    <w:rsid w:val="007C4FEB"/>
    <w:rsid w:val="007C50F6"/>
    <w:rsid w:val="007D0C2D"/>
    <w:rsid w:val="007E0BEC"/>
    <w:rsid w:val="007E60C4"/>
    <w:rsid w:val="007F176D"/>
    <w:rsid w:val="007F5613"/>
    <w:rsid w:val="00805392"/>
    <w:rsid w:val="00806450"/>
    <w:rsid w:val="00807CD9"/>
    <w:rsid w:val="008106A4"/>
    <w:rsid w:val="008114C1"/>
    <w:rsid w:val="008228E2"/>
    <w:rsid w:val="00825113"/>
    <w:rsid w:val="0082596B"/>
    <w:rsid w:val="008406E1"/>
    <w:rsid w:val="00846ED8"/>
    <w:rsid w:val="0085109E"/>
    <w:rsid w:val="00851F7D"/>
    <w:rsid w:val="00853E5C"/>
    <w:rsid w:val="00854780"/>
    <w:rsid w:val="00855EDC"/>
    <w:rsid w:val="00857E3D"/>
    <w:rsid w:val="00860476"/>
    <w:rsid w:val="008609FD"/>
    <w:rsid w:val="008629AC"/>
    <w:rsid w:val="00863D11"/>
    <w:rsid w:val="00864C14"/>
    <w:rsid w:val="00877CE2"/>
    <w:rsid w:val="00882C70"/>
    <w:rsid w:val="00884609"/>
    <w:rsid w:val="00896A3B"/>
    <w:rsid w:val="008A6412"/>
    <w:rsid w:val="008B31B8"/>
    <w:rsid w:val="008B4490"/>
    <w:rsid w:val="008B523B"/>
    <w:rsid w:val="008B6BAD"/>
    <w:rsid w:val="008B6E4D"/>
    <w:rsid w:val="008C45E6"/>
    <w:rsid w:val="008C5289"/>
    <w:rsid w:val="008C549D"/>
    <w:rsid w:val="008D149A"/>
    <w:rsid w:val="008E0939"/>
    <w:rsid w:val="008E6D7E"/>
    <w:rsid w:val="008F10DE"/>
    <w:rsid w:val="008F1BC9"/>
    <w:rsid w:val="008F4B8D"/>
    <w:rsid w:val="00910310"/>
    <w:rsid w:val="00911485"/>
    <w:rsid w:val="0092003A"/>
    <w:rsid w:val="00930921"/>
    <w:rsid w:val="00950236"/>
    <w:rsid w:val="009525E9"/>
    <w:rsid w:val="009649A8"/>
    <w:rsid w:val="00972D2D"/>
    <w:rsid w:val="009871D5"/>
    <w:rsid w:val="00993DEF"/>
    <w:rsid w:val="00994361"/>
    <w:rsid w:val="009A0E35"/>
    <w:rsid w:val="009A71E4"/>
    <w:rsid w:val="009B1443"/>
    <w:rsid w:val="009B3CD7"/>
    <w:rsid w:val="009B55B9"/>
    <w:rsid w:val="009B723B"/>
    <w:rsid w:val="009C2FF9"/>
    <w:rsid w:val="009C5D30"/>
    <w:rsid w:val="009C7AF1"/>
    <w:rsid w:val="009D64D0"/>
    <w:rsid w:val="009E27CB"/>
    <w:rsid w:val="009F6AB2"/>
    <w:rsid w:val="009F6DC9"/>
    <w:rsid w:val="00A06E82"/>
    <w:rsid w:val="00A10AC2"/>
    <w:rsid w:val="00A129FC"/>
    <w:rsid w:val="00A136A4"/>
    <w:rsid w:val="00A175A7"/>
    <w:rsid w:val="00A55A7D"/>
    <w:rsid w:val="00A576D8"/>
    <w:rsid w:val="00A608CD"/>
    <w:rsid w:val="00A66815"/>
    <w:rsid w:val="00A74977"/>
    <w:rsid w:val="00A8268B"/>
    <w:rsid w:val="00A87951"/>
    <w:rsid w:val="00A9238A"/>
    <w:rsid w:val="00AA4427"/>
    <w:rsid w:val="00AB7F28"/>
    <w:rsid w:val="00AC0259"/>
    <w:rsid w:val="00AC3421"/>
    <w:rsid w:val="00AC5857"/>
    <w:rsid w:val="00AD1507"/>
    <w:rsid w:val="00AD19A9"/>
    <w:rsid w:val="00AE0053"/>
    <w:rsid w:val="00AE1B6E"/>
    <w:rsid w:val="00AE2D3E"/>
    <w:rsid w:val="00AE3F41"/>
    <w:rsid w:val="00AE428E"/>
    <w:rsid w:val="00AE58AF"/>
    <w:rsid w:val="00AF050D"/>
    <w:rsid w:val="00AF599F"/>
    <w:rsid w:val="00B0714E"/>
    <w:rsid w:val="00B135F5"/>
    <w:rsid w:val="00B1503E"/>
    <w:rsid w:val="00B1518A"/>
    <w:rsid w:val="00B36850"/>
    <w:rsid w:val="00B42E46"/>
    <w:rsid w:val="00B52D1F"/>
    <w:rsid w:val="00B54502"/>
    <w:rsid w:val="00B714A0"/>
    <w:rsid w:val="00B71D23"/>
    <w:rsid w:val="00B80EC5"/>
    <w:rsid w:val="00B818EA"/>
    <w:rsid w:val="00B829F6"/>
    <w:rsid w:val="00B908B0"/>
    <w:rsid w:val="00B95CDF"/>
    <w:rsid w:val="00BA4F5C"/>
    <w:rsid w:val="00BB080B"/>
    <w:rsid w:val="00BB2F8C"/>
    <w:rsid w:val="00BB5E67"/>
    <w:rsid w:val="00BD01E7"/>
    <w:rsid w:val="00BD2BC2"/>
    <w:rsid w:val="00BE74CE"/>
    <w:rsid w:val="00C0430F"/>
    <w:rsid w:val="00C043D5"/>
    <w:rsid w:val="00C10FA9"/>
    <w:rsid w:val="00C1356F"/>
    <w:rsid w:val="00C13E41"/>
    <w:rsid w:val="00C152A8"/>
    <w:rsid w:val="00C2014E"/>
    <w:rsid w:val="00C22DD7"/>
    <w:rsid w:val="00C264B7"/>
    <w:rsid w:val="00C26C6D"/>
    <w:rsid w:val="00C322C3"/>
    <w:rsid w:val="00C3436B"/>
    <w:rsid w:val="00C36F5B"/>
    <w:rsid w:val="00C462C7"/>
    <w:rsid w:val="00C53FB8"/>
    <w:rsid w:val="00C604B8"/>
    <w:rsid w:val="00C6066A"/>
    <w:rsid w:val="00C63162"/>
    <w:rsid w:val="00C63DEF"/>
    <w:rsid w:val="00C646CC"/>
    <w:rsid w:val="00C74EE7"/>
    <w:rsid w:val="00C7701B"/>
    <w:rsid w:val="00C77CEE"/>
    <w:rsid w:val="00C913BB"/>
    <w:rsid w:val="00C96C4D"/>
    <w:rsid w:val="00C97EBA"/>
    <w:rsid w:val="00CA0A8E"/>
    <w:rsid w:val="00CB0AC2"/>
    <w:rsid w:val="00CB418C"/>
    <w:rsid w:val="00CB5744"/>
    <w:rsid w:val="00CC2130"/>
    <w:rsid w:val="00CC60DF"/>
    <w:rsid w:val="00CD4B1B"/>
    <w:rsid w:val="00CD652A"/>
    <w:rsid w:val="00CE2251"/>
    <w:rsid w:val="00CF7AC8"/>
    <w:rsid w:val="00D03C15"/>
    <w:rsid w:val="00D076B1"/>
    <w:rsid w:val="00D1248B"/>
    <w:rsid w:val="00D1390D"/>
    <w:rsid w:val="00D16CBC"/>
    <w:rsid w:val="00D20946"/>
    <w:rsid w:val="00D245CB"/>
    <w:rsid w:val="00D26F89"/>
    <w:rsid w:val="00D343C9"/>
    <w:rsid w:val="00D361E1"/>
    <w:rsid w:val="00D41B23"/>
    <w:rsid w:val="00D43637"/>
    <w:rsid w:val="00D512DE"/>
    <w:rsid w:val="00D548A6"/>
    <w:rsid w:val="00D559C1"/>
    <w:rsid w:val="00D62163"/>
    <w:rsid w:val="00D66699"/>
    <w:rsid w:val="00D72024"/>
    <w:rsid w:val="00D728D2"/>
    <w:rsid w:val="00D80812"/>
    <w:rsid w:val="00D965ED"/>
    <w:rsid w:val="00D97AF1"/>
    <w:rsid w:val="00DB6DB4"/>
    <w:rsid w:val="00DD19D3"/>
    <w:rsid w:val="00DD1C8B"/>
    <w:rsid w:val="00DD250D"/>
    <w:rsid w:val="00DE292A"/>
    <w:rsid w:val="00DE6FAC"/>
    <w:rsid w:val="00DE7C0D"/>
    <w:rsid w:val="00DF10EA"/>
    <w:rsid w:val="00DF6902"/>
    <w:rsid w:val="00E00325"/>
    <w:rsid w:val="00E0783F"/>
    <w:rsid w:val="00E10313"/>
    <w:rsid w:val="00E12590"/>
    <w:rsid w:val="00E15844"/>
    <w:rsid w:val="00E21B07"/>
    <w:rsid w:val="00E260A3"/>
    <w:rsid w:val="00E37C81"/>
    <w:rsid w:val="00E45176"/>
    <w:rsid w:val="00E53366"/>
    <w:rsid w:val="00E579D1"/>
    <w:rsid w:val="00E62F99"/>
    <w:rsid w:val="00E636E9"/>
    <w:rsid w:val="00E645FB"/>
    <w:rsid w:val="00E66F3A"/>
    <w:rsid w:val="00E71493"/>
    <w:rsid w:val="00E72D6A"/>
    <w:rsid w:val="00E75EAF"/>
    <w:rsid w:val="00E77A9E"/>
    <w:rsid w:val="00E93017"/>
    <w:rsid w:val="00E96729"/>
    <w:rsid w:val="00E974E6"/>
    <w:rsid w:val="00EC4CDE"/>
    <w:rsid w:val="00EC742C"/>
    <w:rsid w:val="00ED019B"/>
    <w:rsid w:val="00ED668D"/>
    <w:rsid w:val="00ED7DC1"/>
    <w:rsid w:val="00EE0879"/>
    <w:rsid w:val="00EE1F0F"/>
    <w:rsid w:val="00EE2C01"/>
    <w:rsid w:val="00EF0488"/>
    <w:rsid w:val="00F0368E"/>
    <w:rsid w:val="00F03727"/>
    <w:rsid w:val="00F0410B"/>
    <w:rsid w:val="00F07C30"/>
    <w:rsid w:val="00F07C6F"/>
    <w:rsid w:val="00F103E0"/>
    <w:rsid w:val="00F14DB2"/>
    <w:rsid w:val="00F1644E"/>
    <w:rsid w:val="00F176DD"/>
    <w:rsid w:val="00F249AB"/>
    <w:rsid w:val="00F30BBB"/>
    <w:rsid w:val="00F33364"/>
    <w:rsid w:val="00F4171F"/>
    <w:rsid w:val="00F477D0"/>
    <w:rsid w:val="00F5146D"/>
    <w:rsid w:val="00F535BF"/>
    <w:rsid w:val="00F653AD"/>
    <w:rsid w:val="00F7055A"/>
    <w:rsid w:val="00F7489C"/>
    <w:rsid w:val="00F7599F"/>
    <w:rsid w:val="00F75C16"/>
    <w:rsid w:val="00F8592A"/>
    <w:rsid w:val="00F97FB5"/>
    <w:rsid w:val="00FA0700"/>
    <w:rsid w:val="00FB046D"/>
    <w:rsid w:val="00FB5F60"/>
    <w:rsid w:val="00FD6141"/>
    <w:rsid w:val="00FE0A84"/>
    <w:rsid w:val="00FE4E8E"/>
    <w:rsid w:val="00FE4F53"/>
    <w:rsid w:val="00FF4975"/>
    <w:rsid w:val="198FDD82"/>
    <w:rsid w:val="1C9F3916"/>
    <w:rsid w:val="2CE93BF3"/>
    <w:rsid w:val="6AF55357"/>
    <w:rsid w:val="6E1CB19A"/>
    <w:rsid w:val="6EA8FDB3"/>
    <w:rsid w:val="72F6726F"/>
    <w:rsid w:val="738F2A58"/>
    <w:rsid w:val="78453358"/>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4681B"/>
  <w15:chartTrackingRefBased/>
  <w15:docId w15:val="{408BB235-4AFE-0743-82FE-20AE966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H" w:eastAsia="fr-CH" w:bidi="fr-CH"/>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11"/>
    <w:rPr>
      <w:kern w:val="10"/>
    </w:rPr>
  </w:style>
  <w:style w:type="paragraph" w:styleId="Heading1">
    <w:name w:val="heading 1"/>
    <w:basedOn w:val="Normal"/>
    <w:next w:val="Normal"/>
    <w:link w:val="Heading1Char"/>
    <w:uiPriority w:val="9"/>
    <w:qFormat/>
    <w:rsid w:val="008C5289"/>
    <w:pPr>
      <w:contextualSpacing/>
      <w:outlineLvl w:val="0"/>
    </w:pPr>
    <w:rPr>
      <w:rFonts w:asciiTheme="majorHAnsi" w:eastAsiaTheme="majorEastAsia" w:hAnsiTheme="majorHAnsi" w:cstheme="majorBidi"/>
      <w:szCs w:val="32"/>
    </w:rPr>
  </w:style>
  <w:style w:type="paragraph" w:styleId="Heading2">
    <w:name w:val="heading 2"/>
    <w:basedOn w:val="Normal"/>
    <w:next w:val="Normal"/>
    <w:link w:val="Heading2Char"/>
    <w:uiPriority w:val="9"/>
    <w:unhideWhenUsed/>
    <w:qFormat/>
    <w:rsid w:val="008C5289"/>
    <w:pPr>
      <w:contextualSpacing/>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unhideWhenUsed/>
    <w:qFormat/>
    <w:rsid w:val="008C5289"/>
    <w:pPr>
      <w:contextualSpacing/>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625BD3"/>
    <w:pPr>
      <w:keepNext/>
      <w:keepLines/>
      <w:spacing w:before="40"/>
      <w:outlineLvl w:val="3"/>
    </w:pPr>
    <w:rPr>
      <w:rFonts w:asciiTheme="majorHAnsi" w:eastAsiaTheme="majorEastAsia" w:hAnsiTheme="majorHAnsi" w:cstheme="majorBidi"/>
      <w:i/>
      <w:iCs/>
      <w:color w:val="F40039" w:themeColor="accent1" w:themeShade="BF"/>
    </w:rPr>
  </w:style>
  <w:style w:type="paragraph" w:styleId="Heading5">
    <w:name w:val="heading 5"/>
    <w:basedOn w:val="Normal"/>
    <w:next w:val="Normal"/>
    <w:link w:val="Heading5Char"/>
    <w:uiPriority w:val="9"/>
    <w:semiHidden/>
    <w:unhideWhenUsed/>
    <w:qFormat/>
    <w:rsid w:val="00625BD3"/>
    <w:pPr>
      <w:keepNext/>
      <w:keepLines/>
      <w:spacing w:before="40"/>
      <w:outlineLvl w:val="4"/>
    </w:pPr>
    <w:rPr>
      <w:rFonts w:asciiTheme="majorHAnsi" w:eastAsiaTheme="majorEastAsia" w:hAnsiTheme="majorHAnsi" w:cstheme="majorBidi"/>
      <w:color w:val="F40039" w:themeColor="accent1" w:themeShade="BF"/>
    </w:rPr>
  </w:style>
  <w:style w:type="paragraph" w:styleId="Heading6">
    <w:name w:val="heading 6"/>
    <w:basedOn w:val="Normal"/>
    <w:next w:val="Normal"/>
    <w:link w:val="Heading6Char"/>
    <w:uiPriority w:val="9"/>
    <w:semiHidden/>
    <w:unhideWhenUsed/>
    <w:qFormat/>
    <w:rsid w:val="00625BD3"/>
    <w:pPr>
      <w:keepNext/>
      <w:keepLines/>
      <w:spacing w:before="40"/>
      <w:outlineLvl w:val="5"/>
    </w:pPr>
    <w:rPr>
      <w:rFonts w:asciiTheme="majorHAnsi" w:eastAsiaTheme="majorEastAsia" w:hAnsiTheme="majorHAnsi" w:cstheme="majorBidi"/>
      <w:color w:val="A20026" w:themeColor="accent1" w:themeShade="7F"/>
    </w:rPr>
  </w:style>
  <w:style w:type="paragraph" w:styleId="Heading7">
    <w:name w:val="heading 7"/>
    <w:basedOn w:val="Normal"/>
    <w:next w:val="Normal"/>
    <w:link w:val="Heading7Char"/>
    <w:uiPriority w:val="9"/>
    <w:semiHidden/>
    <w:unhideWhenUsed/>
    <w:qFormat/>
    <w:rsid w:val="00625BD3"/>
    <w:pPr>
      <w:keepNext/>
      <w:keepLines/>
      <w:spacing w:before="40"/>
      <w:outlineLvl w:val="6"/>
    </w:pPr>
    <w:rPr>
      <w:rFonts w:asciiTheme="majorHAnsi" w:eastAsiaTheme="majorEastAsia" w:hAnsiTheme="majorHAnsi" w:cstheme="majorBidi"/>
      <w:i/>
      <w:iCs/>
      <w:color w:val="A20026" w:themeColor="accent1" w:themeShade="7F"/>
    </w:rPr>
  </w:style>
  <w:style w:type="paragraph" w:styleId="Heading8">
    <w:name w:val="heading 8"/>
    <w:basedOn w:val="Normal"/>
    <w:next w:val="Normal"/>
    <w:link w:val="Heading8Char"/>
    <w:uiPriority w:val="9"/>
    <w:semiHidden/>
    <w:unhideWhenUsed/>
    <w:qFormat/>
    <w:rsid w:val="00625BD3"/>
    <w:pPr>
      <w:keepNext/>
      <w:keepLines/>
      <w:spacing w:before="40"/>
      <w:outlineLvl w:val="7"/>
    </w:pPr>
    <w:rPr>
      <w:rFonts w:asciiTheme="majorHAnsi" w:eastAsiaTheme="majorEastAsia" w:hAnsiTheme="majorHAnsi" w:cstheme="majorBidi"/>
      <w:color w:val="4B4942" w:themeColor="text1" w:themeTint="D8"/>
      <w:sz w:val="21"/>
      <w:szCs w:val="21"/>
    </w:rPr>
  </w:style>
  <w:style w:type="paragraph" w:styleId="Heading9">
    <w:name w:val="heading 9"/>
    <w:basedOn w:val="Normal"/>
    <w:next w:val="Normal"/>
    <w:link w:val="Heading9Char"/>
    <w:uiPriority w:val="9"/>
    <w:semiHidden/>
    <w:unhideWhenUsed/>
    <w:qFormat/>
    <w:rsid w:val="00625BD3"/>
    <w:pPr>
      <w:keepNext/>
      <w:keepLines/>
      <w:spacing w:before="40"/>
      <w:outlineLvl w:val="8"/>
    </w:pPr>
    <w:rPr>
      <w:rFonts w:asciiTheme="majorHAnsi" w:eastAsiaTheme="majorEastAsia" w:hAnsiTheme="majorHAnsi" w:cstheme="majorBidi"/>
      <w:i/>
      <w:iCs/>
      <w:color w:val="4B494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
    <w:link w:val="HeaderChar"/>
    <w:uiPriority w:val="99"/>
    <w:unhideWhenUsed/>
    <w:rsid w:val="00705D64"/>
    <w:pPr>
      <w:tabs>
        <w:tab w:val="right" w:pos="9526"/>
      </w:tabs>
      <w:spacing w:line="280" w:lineRule="exact"/>
      <w:ind w:right="-2240"/>
    </w:pPr>
    <w:rPr>
      <w:rFonts w:ascii="ST Allegra" w:hAnsi="ST Allegra"/>
    </w:rPr>
  </w:style>
  <w:style w:type="character" w:customStyle="1" w:styleId="HeaderChar">
    <w:name w:val="Header Char"/>
    <w:basedOn w:val="DefaultParagraphFont"/>
    <w:link w:val="Header"/>
    <w:uiPriority w:val="99"/>
    <w:rsid w:val="00705D64"/>
    <w:rPr>
      <w:rFonts w:ascii="ST Allegra" w:hAnsi="ST Allegra"/>
      <w:kern w:val="10"/>
    </w:rPr>
  </w:style>
  <w:style w:type="paragraph" w:styleId="Footer">
    <w:name w:val="footer"/>
    <w:basedOn w:val="Normal"/>
    <w:link w:val="FooterChar"/>
    <w:uiPriority w:val="99"/>
    <w:unhideWhenUsed/>
    <w:rsid w:val="005251D8"/>
    <w:pPr>
      <w:tabs>
        <w:tab w:val="right" w:pos="9526"/>
      </w:tabs>
      <w:spacing w:line="190" w:lineRule="exact"/>
      <w:ind w:right="-2240"/>
    </w:pPr>
    <w:rPr>
      <w:rFonts w:ascii="ST Allegra" w:hAnsi="ST Allegra"/>
      <w:noProof/>
      <w:sz w:val="15"/>
    </w:rPr>
  </w:style>
  <w:style w:type="character" w:customStyle="1" w:styleId="FooterChar">
    <w:name w:val="Footer Char"/>
    <w:basedOn w:val="DefaultParagraphFont"/>
    <w:link w:val="Footer"/>
    <w:uiPriority w:val="99"/>
    <w:rsid w:val="005251D8"/>
    <w:rPr>
      <w:rFonts w:ascii="ST Allegra" w:hAnsi="ST Allegra"/>
      <w:noProof/>
      <w:kern w:val="10"/>
      <w:sz w:val="15"/>
    </w:rPr>
  </w:style>
  <w:style w:type="paragraph" w:styleId="ListBullet">
    <w:name w:val="List Bullet"/>
    <w:basedOn w:val="Normal"/>
    <w:uiPriority w:val="1"/>
    <w:unhideWhenUsed/>
    <w:qFormat/>
    <w:rsid w:val="00316313"/>
    <w:pPr>
      <w:numPr>
        <w:numId w:val="13"/>
      </w:numPr>
      <w:tabs>
        <w:tab w:val="num" w:pos="360"/>
      </w:tabs>
    </w:pPr>
  </w:style>
  <w:style w:type="numbering" w:customStyle="1" w:styleId="AufzhlungListe">
    <w:name w:val="Aufzählung Liste"/>
    <w:uiPriority w:val="99"/>
    <w:rsid w:val="00316313"/>
    <w:pPr>
      <w:numPr>
        <w:numId w:val="2"/>
      </w:numPr>
    </w:pPr>
  </w:style>
  <w:style w:type="numbering" w:customStyle="1" w:styleId="berschriftenListe">
    <w:name w:val="Überschriften Liste"/>
    <w:uiPriority w:val="99"/>
    <w:rsid w:val="00B908B0"/>
    <w:pPr>
      <w:numPr>
        <w:numId w:val="16"/>
      </w:numPr>
    </w:pPr>
  </w:style>
  <w:style w:type="character" w:customStyle="1" w:styleId="Heading1Char">
    <w:name w:val="Heading 1 Char"/>
    <w:basedOn w:val="DefaultParagraphFont"/>
    <w:link w:val="Heading1"/>
    <w:uiPriority w:val="9"/>
    <w:rsid w:val="00B714A0"/>
    <w:rPr>
      <w:rFonts w:asciiTheme="majorHAnsi" w:eastAsiaTheme="majorEastAsia" w:hAnsiTheme="majorHAnsi" w:cstheme="majorBidi"/>
      <w:kern w:val="10"/>
      <w:szCs w:val="32"/>
    </w:rPr>
  </w:style>
  <w:style w:type="character" w:customStyle="1" w:styleId="Heading2Char">
    <w:name w:val="Heading 2 Char"/>
    <w:basedOn w:val="DefaultParagraphFont"/>
    <w:link w:val="Heading2"/>
    <w:uiPriority w:val="9"/>
    <w:rsid w:val="00B714A0"/>
    <w:rPr>
      <w:rFonts w:asciiTheme="majorHAnsi" w:eastAsiaTheme="majorEastAsia" w:hAnsiTheme="majorHAnsi" w:cstheme="majorBidi"/>
      <w:kern w:val="10"/>
      <w:szCs w:val="26"/>
    </w:rPr>
  </w:style>
  <w:style w:type="character" w:customStyle="1" w:styleId="Heading3Char">
    <w:name w:val="Heading 3 Char"/>
    <w:basedOn w:val="DefaultParagraphFont"/>
    <w:link w:val="Heading3"/>
    <w:uiPriority w:val="9"/>
    <w:rsid w:val="00B714A0"/>
    <w:rPr>
      <w:rFonts w:asciiTheme="majorHAnsi" w:eastAsiaTheme="majorEastAsia" w:hAnsiTheme="majorHAnsi" w:cstheme="majorBidi"/>
      <w:kern w:val="10"/>
      <w:szCs w:val="24"/>
    </w:rPr>
  </w:style>
  <w:style w:type="character" w:customStyle="1" w:styleId="Heading4Char">
    <w:name w:val="Heading 4 Char"/>
    <w:basedOn w:val="DefaultParagraphFont"/>
    <w:link w:val="Heading4"/>
    <w:uiPriority w:val="9"/>
    <w:semiHidden/>
    <w:rsid w:val="00024C94"/>
    <w:rPr>
      <w:rFonts w:asciiTheme="majorHAnsi" w:eastAsiaTheme="majorEastAsia" w:hAnsiTheme="majorHAnsi" w:cstheme="majorBidi"/>
      <w:i/>
      <w:iCs/>
      <w:color w:val="F40039" w:themeColor="accent1" w:themeShade="BF"/>
    </w:rPr>
  </w:style>
  <w:style w:type="character" w:customStyle="1" w:styleId="Heading5Char">
    <w:name w:val="Heading 5 Char"/>
    <w:basedOn w:val="DefaultParagraphFont"/>
    <w:link w:val="Heading5"/>
    <w:uiPriority w:val="9"/>
    <w:semiHidden/>
    <w:rsid w:val="00024C94"/>
    <w:rPr>
      <w:rFonts w:asciiTheme="majorHAnsi" w:eastAsiaTheme="majorEastAsia" w:hAnsiTheme="majorHAnsi" w:cstheme="majorBidi"/>
      <w:color w:val="F40039" w:themeColor="accent1" w:themeShade="BF"/>
    </w:rPr>
  </w:style>
  <w:style w:type="character" w:customStyle="1" w:styleId="Heading6Char">
    <w:name w:val="Heading 6 Char"/>
    <w:basedOn w:val="DefaultParagraphFont"/>
    <w:link w:val="Heading6"/>
    <w:uiPriority w:val="9"/>
    <w:semiHidden/>
    <w:rsid w:val="00024C94"/>
    <w:rPr>
      <w:rFonts w:asciiTheme="majorHAnsi" w:eastAsiaTheme="majorEastAsia" w:hAnsiTheme="majorHAnsi" w:cstheme="majorBidi"/>
      <w:color w:val="A20026" w:themeColor="accent1" w:themeShade="7F"/>
    </w:rPr>
  </w:style>
  <w:style w:type="character" w:customStyle="1" w:styleId="Heading7Char">
    <w:name w:val="Heading 7 Char"/>
    <w:basedOn w:val="DefaultParagraphFont"/>
    <w:link w:val="Heading7"/>
    <w:uiPriority w:val="9"/>
    <w:semiHidden/>
    <w:rsid w:val="00024C94"/>
    <w:rPr>
      <w:rFonts w:asciiTheme="majorHAnsi" w:eastAsiaTheme="majorEastAsia" w:hAnsiTheme="majorHAnsi" w:cstheme="majorBidi"/>
      <w:i/>
      <w:iCs/>
      <w:color w:val="A20026" w:themeColor="accent1" w:themeShade="7F"/>
    </w:rPr>
  </w:style>
  <w:style w:type="character" w:customStyle="1" w:styleId="Heading8Char">
    <w:name w:val="Heading 8 Char"/>
    <w:basedOn w:val="DefaultParagraphFont"/>
    <w:link w:val="Heading8"/>
    <w:uiPriority w:val="9"/>
    <w:semiHidden/>
    <w:rsid w:val="00024C94"/>
    <w:rPr>
      <w:rFonts w:asciiTheme="majorHAnsi" w:eastAsiaTheme="majorEastAsia" w:hAnsiTheme="majorHAnsi" w:cstheme="majorBidi"/>
      <w:color w:val="4B4942" w:themeColor="text1" w:themeTint="D8"/>
      <w:sz w:val="21"/>
      <w:szCs w:val="21"/>
    </w:rPr>
  </w:style>
  <w:style w:type="character" w:customStyle="1" w:styleId="Heading9Char">
    <w:name w:val="Heading 9 Char"/>
    <w:basedOn w:val="DefaultParagraphFont"/>
    <w:link w:val="Heading9"/>
    <w:uiPriority w:val="9"/>
    <w:semiHidden/>
    <w:rsid w:val="00024C94"/>
    <w:rPr>
      <w:rFonts w:asciiTheme="majorHAnsi" w:eastAsiaTheme="majorEastAsia" w:hAnsiTheme="majorHAnsi" w:cstheme="majorBidi"/>
      <w:i/>
      <w:iCs/>
      <w:color w:val="4B4942" w:themeColor="text1" w:themeTint="D8"/>
      <w:sz w:val="21"/>
      <w:szCs w:val="21"/>
    </w:rPr>
  </w:style>
  <w:style w:type="paragraph" w:styleId="ListBullet2">
    <w:name w:val="List Bullet 2"/>
    <w:basedOn w:val="Normal"/>
    <w:uiPriority w:val="1"/>
    <w:semiHidden/>
    <w:unhideWhenUsed/>
    <w:rsid w:val="00316313"/>
    <w:pPr>
      <w:numPr>
        <w:ilvl w:val="1"/>
        <w:numId w:val="13"/>
      </w:numPr>
      <w:contextualSpacing/>
    </w:pPr>
  </w:style>
  <w:style w:type="paragraph" w:styleId="ListBullet3">
    <w:name w:val="List Bullet 3"/>
    <w:basedOn w:val="Normal"/>
    <w:uiPriority w:val="1"/>
    <w:semiHidden/>
    <w:unhideWhenUsed/>
    <w:rsid w:val="00316313"/>
    <w:pPr>
      <w:numPr>
        <w:ilvl w:val="2"/>
        <w:numId w:val="13"/>
      </w:numPr>
      <w:contextualSpacing/>
    </w:pPr>
  </w:style>
  <w:style w:type="paragraph" w:styleId="ListBullet4">
    <w:name w:val="List Bullet 4"/>
    <w:basedOn w:val="Normal"/>
    <w:uiPriority w:val="1"/>
    <w:semiHidden/>
    <w:unhideWhenUsed/>
    <w:rsid w:val="00316313"/>
    <w:pPr>
      <w:numPr>
        <w:ilvl w:val="3"/>
        <w:numId w:val="13"/>
      </w:numPr>
      <w:contextualSpacing/>
    </w:pPr>
  </w:style>
  <w:style w:type="paragraph" w:styleId="ListBullet5">
    <w:name w:val="List Bullet 5"/>
    <w:basedOn w:val="Normal"/>
    <w:uiPriority w:val="1"/>
    <w:semiHidden/>
    <w:unhideWhenUsed/>
    <w:rsid w:val="00316313"/>
    <w:pPr>
      <w:numPr>
        <w:ilvl w:val="4"/>
        <w:numId w:val="13"/>
      </w:numPr>
      <w:contextualSpacing/>
    </w:pPr>
  </w:style>
  <w:style w:type="table" w:customStyle="1" w:styleId="SwitzerlandTourismTable">
    <w:name w:val="Switzerland Tourism Table"/>
    <w:basedOn w:val="TableNormal"/>
    <w:uiPriority w:val="99"/>
    <w:rsid w:val="00AE428E"/>
    <w:tblPr>
      <w:tblBorders>
        <w:top w:val="single" w:sz="2" w:space="0" w:color="auto"/>
        <w:bottom w:val="single" w:sz="2" w:space="0" w:color="auto"/>
        <w:insideH w:val="single" w:sz="2" w:space="0" w:color="auto"/>
      </w:tblBorders>
      <w:tblCellMar>
        <w:top w:w="142" w:type="dxa"/>
        <w:left w:w="0" w:type="dxa"/>
        <w:bottom w:w="142" w:type="dxa"/>
        <w:right w:w="0" w:type="dxa"/>
      </w:tblCellMar>
    </w:tblPr>
    <w:tblStylePr w:type="firstRow">
      <w:rPr>
        <w:rFonts w:asciiTheme="majorHAnsi" w:hAnsiTheme="majorHAnsi"/>
      </w:rPr>
      <w:tblPr/>
      <w:tcPr>
        <w:tcBorders>
          <w:top w:val="single" w:sz="2" w:space="0" w:color="FFFFFF"/>
          <w:left w:val="nil"/>
          <w:bottom w:val="nil"/>
          <w:right w:val="nil"/>
          <w:insideH w:val="nil"/>
          <w:insideV w:val="nil"/>
          <w:tl2br w:val="nil"/>
          <w:tr2bl w:val="nil"/>
        </w:tcBorders>
      </w:tcPr>
    </w:tblStylePr>
    <w:tblStylePr w:type="lastRow">
      <w:rPr>
        <w:rFonts w:asciiTheme="majorHAnsi" w:hAnsiTheme="majorHAnsi"/>
      </w:rPr>
    </w:tblStylePr>
    <w:tblStylePr w:type="lastCol">
      <w:pPr>
        <w:wordWrap/>
        <w:jc w:val="right"/>
      </w:pPr>
    </w:tblStylePr>
  </w:style>
  <w:style w:type="paragraph" w:styleId="Caption">
    <w:name w:val="caption"/>
    <w:basedOn w:val="Normal"/>
    <w:next w:val="Normal"/>
    <w:uiPriority w:val="35"/>
    <w:unhideWhenUsed/>
    <w:qFormat/>
    <w:rsid w:val="00F176DD"/>
    <w:pPr>
      <w:spacing w:before="110" w:after="280" w:line="190" w:lineRule="atLeast"/>
      <w:contextualSpacing/>
    </w:pPr>
    <w:rPr>
      <w:iCs/>
      <w:color w:val="282723" w:themeColor="text2"/>
      <w:sz w:val="15"/>
      <w:szCs w:val="18"/>
    </w:rPr>
  </w:style>
  <w:style w:type="paragraph" w:styleId="Title">
    <w:name w:val="Title"/>
    <w:basedOn w:val="Normal"/>
    <w:next w:val="Normal"/>
    <w:link w:val="TitleChar"/>
    <w:uiPriority w:val="10"/>
    <w:qFormat/>
    <w:rsid w:val="00622AED"/>
    <w:pPr>
      <w:spacing w:line="580" w:lineRule="exact"/>
    </w:pPr>
    <w:rPr>
      <w:rFonts w:asciiTheme="majorHAnsi" w:eastAsiaTheme="majorEastAsia" w:hAnsiTheme="majorHAnsi" w:cs="Times New Roman (Überschriften"/>
      <w:kern w:val="28"/>
      <w:sz w:val="50"/>
      <w:szCs w:val="56"/>
    </w:rPr>
  </w:style>
  <w:style w:type="character" w:customStyle="1" w:styleId="TitleChar">
    <w:name w:val="Title Char"/>
    <w:basedOn w:val="DefaultParagraphFont"/>
    <w:link w:val="Title"/>
    <w:uiPriority w:val="10"/>
    <w:rsid w:val="00622AED"/>
    <w:rPr>
      <w:rFonts w:asciiTheme="majorHAnsi" w:eastAsiaTheme="majorEastAsia" w:hAnsiTheme="majorHAnsi" w:cs="Times New Roman (Überschriften"/>
      <w:kern w:val="28"/>
      <w:sz w:val="50"/>
      <w:szCs w:val="56"/>
    </w:rPr>
  </w:style>
  <w:style w:type="paragraph" w:styleId="Subtitle">
    <w:name w:val="Subtitle"/>
    <w:basedOn w:val="Normal"/>
    <w:next w:val="Normal"/>
    <w:link w:val="SubtitleChar"/>
    <w:uiPriority w:val="11"/>
    <w:qFormat/>
    <w:rsid w:val="0079393D"/>
    <w:pPr>
      <w:numPr>
        <w:ilvl w:val="1"/>
      </w:numPr>
      <w:spacing w:before="280"/>
      <w:contextualSpacing/>
    </w:pPr>
    <w:rPr>
      <w:rFonts w:asciiTheme="majorHAnsi" w:eastAsiaTheme="minorEastAsia" w:hAnsiTheme="majorHAnsi"/>
      <w:szCs w:val="22"/>
    </w:rPr>
  </w:style>
  <w:style w:type="character" w:customStyle="1" w:styleId="SubtitleChar">
    <w:name w:val="Subtitle Char"/>
    <w:basedOn w:val="DefaultParagraphFont"/>
    <w:link w:val="Subtitle"/>
    <w:uiPriority w:val="11"/>
    <w:rsid w:val="0079393D"/>
    <w:rPr>
      <w:rFonts w:asciiTheme="majorHAnsi" w:eastAsiaTheme="minorEastAsia" w:hAnsiTheme="majorHAnsi"/>
      <w:szCs w:val="22"/>
    </w:rPr>
  </w:style>
  <w:style w:type="character" w:styleId="Strong">
    <w:name w:val="Strong"/>
    <w:basedOn w:val="DefaultParagraphFont"/>
    <w:uiPriority w:val="8"/>
    <w:rsid w:val="007A40C3"/>
    <w:rPr>
      <w:rFonts w:asciiTheme="majorHAnsi" w:hAnsiTheme="majorHAnsi"/>
      <w:b w:val="0"/>
      <w:bCs/>
    </w:rPr>
  </w:style>
  <w:style w:type="character" w:customStyle="1" w:styleId="Italic">
    <w:name w:val="_Italic"/>
    <w:basedOn w:val="DefaultParagraphFont"/>
    <w:uiPriority w:val="8"/>
    <w:qFormat/>
    <w:rsid w:val="00F07C6F"/>
    <w:rPr>
      <w:i/>
    </w:rPr>
  </w:style>
  <w:style w:type="character" w:customStyle="1" w:styleId="Strong-Italic">
    <w:name w:val="_Strong-Italic"/>
    <w:basedOn w:val="DefaultParagraphFont"/>
    <w:uiPriority w:val="8"/>
    <w:qFormat/>
    <w:rsid w:val="00F07C6F"/>
    <w:rPr>
      <w:rFonts w:asciiTheme="majorHAnsi" w:hAnsiTheme="majorHAnsi"/>
      <w:i/>
    </w:rPr>
  </w:style>
  <w:style w:type="character" w:styleId="Hyperlink">
    <w:name w:val="Hyperlink"/>
    <w:basedOn w:val="DefaultParagraphFont"/>
    <w:uiPriority w:val="99"/>
    <w:unhideWhenUsed/>
    <w:rsid w:val="00F07C6F"/>
    <w:rPr>
      <w:color w:val="auto"/>
      <w:u w:val="single"/>
    </w:rPr>
  </w:style>
  <w:style w:type="character" w:styleId="UnresolvedMention">
    <w:name w:val="Unresolved Mention"/>
    <w:basedOn w:val="DefaultParagraphFont"/>
    <w:uiPriority w:val="99"/>
    <w:semiHidden/>
    <w:unhideWhenUsed/>
    <w:rsid w:val="00F07C6F"/>
    <w:rPr>
      <w:color w:val="605E5C"/>
      <w:shd w:val="clear" w:color="auto" w:fill="E1DFDD"/>
    </w:rPr>
  </w:style>
  <w:style w:type="paragraph" w:customStyle="1" w:styleId="DocType">
    <w:name w:val="DocType"/>
    <w:basedOn w:val="Header"/>
    <w:uiPriority w:val="99"/>
    <w:unhideWhenUsed/>
    <w:rsid w:val="00462D8B"/>
    <w:pPr>
      <w:framePr w:w="2268" w:wrap="around" w:vAnchor="page" w:hAnchor="page" w:x="9385" w:y="625" w:anchorLock="1"/>
    </w:pPr>
    <w:rPr>
      <w:noProof/>
    </w:rPr>
  </w:style>
  <w:style w:type="paragraph" w:styleId="TOCHeading">
    <w:name w:val="TOC Heading"/>
    <w:basedOn w:val="Heading1"/>
    <w:next w:val="Normal"/>
    <w:uiPriority w:val="39"/>
    <w:unhideWhenUsed/>
    <w:rsid w:val="003E2DC1"/>
    <w:pPr>
      <w:spacing w:line="380" w:lineRule="atLeast"/>
      <w:contextualSpacing w:val="0"/>
      <w:outlineLvl w:val="9"/>
    </w:pPr>
    <w:rPr>
      <w:kern w:val="0"/>
      <w:sz w:val="30"/>
    </w:rPr>
  </w:style>
  <w:style w:type="paragraph" w:styleId="TOC1">
    <w:name w:val="toc 1"/>
    <w:basedOn w:val="Normal"/>
    <w:next w:val="Normal"/>
    <w:autoRedefine/>
    <w:uiPriority w:val="39"/>
    <w:unhideWhenUsed/>
    <w:rsid w:val="003E2DC1"/>
    <w:pPr>
      <w:spacing w:before="280"/>
    </w:pPr>
  </w:style>
  <w:style w:type="paragraph" w:styleId="TOC2">
    <w:name w:val="toc 2"/>
    <w:basedOn w:val="Normal"/>
    <w:next w:val="Normal"/>
    <w:autoRedefine/>
    <w:uiPriority w:val="39"/>
    <w:unhideWhenUsed/>
    <w:rsid w:val="003E2DC1"/>
  </w:style>
  <w:style w:type="paragraph" w:styleId="TOC3">
    <w:name w:val="toc 3"/>
    <w:basedOn w:val="Normal"/>
    <w:next w:val="Normal"/>
    <w:autoRedefine/>
    <w:uiPriority w:val="39"/>
    <w:unhideWhenUsed/>
    <w:rsid w:val="003E2DC1"/>
  </w:style>
  <w:style w:type="character" w:customStyle="1" w:styleId="Strong0">
    <w:name w:val="_Strong"/>
    <w:basedOn w:val="DefaultParagraphFont"/>
    <w:uiPriority w:val="8"/>
    <w:qFormat/>
    <w:rsid w:val="008B523B"/>
    <w:rPr>
      <w:rFonts w:asciiTheme="majorHAnsi" w:hAnsiTheme="majorHAnsi"/>
      <w:b w:val="0"/>
      <w:i w:val="0"/>
    </w:rPr>
  </w:style>
  <w:style w:type="paragraph" w:styleId="BalloonText">
    <w:name w:val="Balloon Text"/>
    <w:basedOn w:val="Normal"/>
    <w:link w:val="BalloonTextChar"/>
    <w:uiPriority w:val="99"/>
    <w:semiHidden/>
    <w:unhideWhenUsed/>
    <w:rsid w:val="00B95CDF"/>
    <w:pPr>
      <w:spacing w:line="240" w:lineRule="auto"/>
    </w:pPr>
    <w:rPr>
      <w:rFonts w:ascii="Tahoma" w:hAnsi="Tahoma" w:cs="Tahoma"/>
      <w:kern w:val="0"/>
      <w:sz w:val="16"/>
      <w:szCs w:val="16"/>
    </w:rPr>
  </w:style>
  <w:style w:type="character" w:customStyle="1" w:styleId="BalloonTextChar">
    <w:name w:val="Balloon Text Char"/>
    <w:basedOn w:val="DefaultParagraphFont"/>
    <w:link w:val="BalloonText"/>
    <w:uiPriority w:val="99"/>
    <w:semiHidden/>
    <w:rsid w:val="00B95CDF"/>
    <w:rPr>
      <w:rFonts w:ascii="Tahoma" w:hAnsi="Tahoma" w:cs="Tahoma"/>
      <w:sz w:val="16"/>
      <w:szCs w:val="16"/>
    </w:rPr>
  </w:style>
  <w:style w:type="paragraph" w:styleId="ListParagraph">
    <w:name w:val="List Paragraph"/>
    <w:basedOn w:val="Normal"/>
    <w:uiPriority w:val="34"/>
    <w:rsid w:val="00B908B0"/>
    <w:pPr>
      <w:ind w:left="720"/>
      <w:contextualSpacing/>
    </w:pPr>
  </w:style>
  <w:style w:type="paragraph" w:customStyle="1" w:styleId="DocDate">
    <w:name w:val="DocDate"/>
    <w:basedOn w:val="DocType"/>
    <w:rsid w:val="00DF6902"/>
    <w:pPr>
      <w:framePr w:wrap="around" w:y="2694"/>
    </w:pPr>
  </w:style>
  <w:style w:type="character" w:styleId="FollowedHyperlink">
    <w:name w:val="FollowedHyperlink"/>
    <w:basedOn w:val="DefaultParagraphFont"/>
    <w:uiPriority w:val="99"/>
    <w:semiHidden/>
    <w:unhideWhenUsed/>
    <w:rsid w:val="000114EF"/>
    <w:rPr>
      <w:color w:val="282723" w:themeColor="followed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kern w:val="1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974E6"/>
    <w:pPr>
      <w:spacing w:line="240" w:lineRule="auto"/>
    </w:pPr>
    <w:rPr>
      <w:kern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tzerland.com/media-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c.berthold@switzerla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er.switzerlandtourism.ch/_F8chhaIRIhAMI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witzerland_Theme_v2024-04-11">
  <a:themeElements>
    <a:clrScheme name="Switzerland Default Color">
      <a:dk1>
        <a:srgbClr val="282723"/>
      </a:dk1>
      <a:lt1>
        <a:srgbClr val="FFFFFF"/>
      </a:lt1>
      <a:dk2>
        <a:srgbClr val="282723"/>
      </a:dk2>
      <a:lt2>
        <a:srgbClr val="FFFFFF"/>
      </a:lt2>
      <a:accent1>
        <a:srgbClr val="FF4773"/>
      </a:accent1>
      <a:accent2>
        <a:srgbClr val="DB001C"/>
      </a:accent2>
      <a:accent3>
        <a:srgbClr val="FF0A00"/>
      </a:accent3>
      <a:accent4>
        <a:srgbClr val="85052E"/>
      </a:accent4>
      <a:accent5>
        <a:srgbClr val="B50024"/>
      </a:accent5>
      <a:accent6>
        <a:srgbClr val="282723"/>
      </a:accent6>
      <a:hlink>
        <a:srgbClr val="282723"/>
      </a:hlink>
      <a:folHlink>
        <a:srgbClr val="282723"/>
      </a:folHlink>
    </a:clrScheme>
    <a:fontScheme name="Switzerland_Fonts_Word">
      <a:majorFont>
        <a:latin typeface="ST Allegra Semibold"/>
        <a:ea typeface=""/>
        <a:cs typeface=""/>
      </a:majorFont>
      <a:minorFont>
        <a:latin typeface="ST Allegr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B001C"/>
        </a:solidFill>
        <a:ln w="25400">
          <a:solidFill>
            <a:srgbClr val="DB001C"/>
          </a:solidFill>
        </a:ln>
      </a:spPr>
      <a:bodyPr wrap="none" lIns="648000" tIns="432000" rIns="648000" bIns="432000" rtlCol="0" anchor="ctr">
        <a:spAutoFit/>
      </a:bodyPr>
      <a:lstStyle>
        <a:defPPr algn="ctr">
          <a:defRPr sz="6400" dirty="0" smtClean="0">
            <a:solidFill>
              <a:srgbClr val="FFFFFF"/>
            </a:solidFill>
            <a:latin typeface="+mj-lt"/>
          </a:defRPr>
        </a:defPPr>
      </a:lstStyle>
      <a:style>
        <a:lnRef idx="2">
          <a:schemeClr val="accent1">
            <a:shade val="15000"/>
          </a:schemeClr>
        </a:lnRef>
        <a:fillRef idx="1">
          <a:schemeClr val="accent1"/>
        </a:fillRef>
        <a:effectRef idx="0">
          <a:schemeClr val="accent1"/>
        </a:effectRef>
        <a:fontRef idx="minor">
          <a:schemeClr val="lt1"/>
        </a:fontRef>
      </a:style>
    </a:spDef>
    <a:lnDef>
      <a:spPr>
        <a:ln>
          <a:solidFill>
            <a:srgbClr val="282723"/>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ct val="113000"/>
          </a:lnSpc>
          <a:defRPr sz="2300" dirty="0" err="1" smtClean="0"/>
        </a:defPPr>
      </a:lstStyle>
    </a:txDef>
  </a:objectDefaults>
  <a:extraClrSchemeLst>
    <a:extraClrScheme>
      <a:clrScheme name="Switzerland Default Color">
        <a:dk1>
          <a:srgbClr val="282723"/>
        </a:dk1>
        <a:lt1>
          <a:srgbClr val="FFFFFF"/>
        </a:lt1>
        <a:dk2>
          <a:srgbClr val="282723"/>
        </a:dk2>
        <a:lt2>
          <a:srgbClr val="FFFFFF"/>
        </a:lt2>
        <a:accent1>
          <a:srgbClr val="FF4773"/>
        </a:accent1>
        <a:accent2>
          <a:srgbClr val="DB001C"/>
        </a:accent2>
        <a:accent3>
          <a:srgbClr val="FF0A00"/>
        </a:accent3>
        <a:accent4>
          <a:srgbClr val="85052E"/>
        </a:accent4>
        <a:accent5>
          <a:srgbClr val="B50024"/>
        </a:accent5>
        <a:accent6>
          <a:srgbClr val="282723"/>
        </a:accent6>
        <a:hlink>
          <a:srgbClr val="282723"/>
        </a:hlink>
        <a:folHlink>
          <a:srgbClr val="282723"/>
        </a:folHlink>
      </a:clrScheme>
      <a:clrMap bg1="lt1" tx1="dk1" bg2="lt2" tx2="dk2" accent1="accent1" accent2="accent2" accent3="accent3" accent4="accent4" accent5="accent5" accent6="accent6" hlink="hlink" folHlink="folHlink"/>
    </a:extraClrScheme>
    <a:extraClrScheme>
      <a:clrScheme name="Switzerland Highlight">
        <a:dk1>
          <a:srgbClr val="282723"/>
        </a:dk1>
        <a:lt1>
          <a:srgbClr val="FFFFFF"/>
        </a:lt1>
        <a:dk2>
          <a:srgbClr val="282723"/>
        </a:dk2>
        <a:lt2>
          <a:srgbClr val="FFFFFF"/>
        </a:lt2>
        <a:accent1>
          <a:srgbClr val="FF0A00"/>
        </a:accent1>
        <a:accent2>
          <a:srgbClr val="ACA89D"/>
        </a:accent2>
        <a:accent3>
          <a:srgbClr val="858176"/>
        </a:accent3>
        <a:accent4>
          <a:srgbClr val="655545"/>
        </a:accent4>
        <a:accent5>
          <a:srgbClr val="88725C"/>
        </a:accent5>
        <a:accent6>
          <a:srgbClr val="C0AD8E"/>
        </a:accent6>
        <a:hlink>
          <a:srgbClr val="A6967B"/>
        </a:hlink>
        <a:folHlink>
          <a:srgbClr val="282723"/>
        </a:folHlink>
      </a:clrScheme>
      <a:clrMap bg1="lt1" tx1="dk1" bg2="lt2" tx2="dk2" accent1="accent1" accent2="accent2" accent3="accent3" accent4="accent4" accent5="accent5" accent6="accent6" hlink="hlink" folHlink="folHlink"/>
    </a:extraClrScheme>
    <a:extraClrScheme>
      <a:clrScheme name="Switzerland Secondary Colors">
        <a:dk1>
          <a:srgbClr val="282723"/>
        </a:dk1>
        <a:lt1>
          <a:srgbClr val="FFFFFF"/>
        </a:lt1>
        <a:dk2>
          <a:srgbClr val="282723"/>
        </a:dk2>
        <a:lt2>
          <a:srgbClr val="FFFFFF"/>
        </a:lt2>
        <a:accent1>
          <a:srgbClr val="BBCA9A"/>
        </a:accent1>
        <a:accent2>
          <a:srgbClr val="ADBBCF"/>
        </a:accent2>
        <a:accent3>
          <a:srgbClr val="F2D8AC"/>
        </a:accent3>
        <a:accent4>
          <a:srgbClr val="E8B957"/>
        </a:accent4>
        <a:accent5>
          <a:srgbClr val="5B62A4"/>
        </a:accent5>
        <a:accent6>
          <a:srgbClr val="718666"/>
        </a:accent6>
        <a:hlink>
          <a:srgbClr val="282723"/>
        </a:hlink>
        <a:folHlink>
          <a:srgbClr val="282723"/>
        </a:folHlink>
      </a:clrScheme>
      <a:clrMap bg1="lt1" tx1="dk1" bg2="lt2" tx2="dk2" accent1="accent1" accent2="accent2" accent3="accent3" accent4="accent4" accent5="accent5" accent6="accent6" hlink="hlink" folHlink="folHlink"/>
    </a:extraClrScheme>
    <a:extraClrScheme>
      <a:clrScheme name="Switzerland Secondary Colors pastel">
        <a:dk1>
          <a:srgbClr val="282723"/>
        </a:dk1>
        <a:lt1>
          <a:srgbClr val="FFFFFF"/>
        </a:lt1>
        <a:dk2>
          <a:srgbClr val="282723"/>
        </a:dk2>
        <a:lt2>
          <a:srgbClr val="FFFFFF"/>
        </a:lt2>
        <a:accent1>
          <a:srgbClr val="F8FAF5"/>
        </a:accent1>
        <a:accent2>
          <a:srgbClr val="F7F8FA"/>
        </a:accent2>
        <a:accent3>
          <a:srgbClr val="FEFBF7"/>
        </a:accent3>
        <a:accent4>
          <a:srgbClr val="FDF8EE"/>
        </a:accent4>
        <a:accent5>
          <a:srgbClr val="EFEFF6"/>
        </a:accent5>
        <a:accent6>
          <a:srgbClr val="F1F3F0"/>
        </a:accent6>
        <a:hlink>
          <a:srgbClr val="282723"/>
        </a:hlink>
        <a:folHlink>
          <a:srgbClr val="282723"/>
        </a:folHlink>
      </a:clrScheme>
      <a:clrMap bg1="lt1" tx1="dk1" bg2="lt2" tx2="dk2" accent1="accent1" accent2="accent2" accent3="accent3" accent4="accent4" accent5="accent5" accent6="accent6" hlink="hlink" folHlink="folHlink"/>
    </a:extraClrScheme>
  </a:extraClrSchemeLst>
  <a:custClrLst>
    <a:custClr name="Weiss">
      <a:srgbClr val="FFFFFF"/>
    </a:custClr>
    <a:custClr name="Snow">
      <a:srgbClr val="F0EFEB"/>
    </a:custClr>
    <a:custClr name="Pink Red">
      <a:srgbClr val="FF4773"/>
    </a:custClr>
    <a:custClr name="Gelb hell">
      <a:srgbClr val="F2D8AC"/>
    </a:custClr>
    <a:custClr name="Grün hell">
      <a:srgbClr val="BBCA9A"/>
    </a:custClr>
    <a:custClr name="Türkis hell">
      <a:srgbClr val="A0C6C6"/>
    </a:custClr>
    <a:custClr name="Blau hell">
      <a:srgbClr val="ADBBCF"/>
    </a:custClr>
    <a:custClr name="Violett hell">
      <a:srgbClr val="B8AFCD"/>
    </a:custClr>
    <a:custClr name="Braun hell">
      <a:srgbClr val="C0AD8E"/>
    </a:custClr>
    <a:custClr name="Beige hell">
      <a:srgbClr val="ACA89D"/>
    </a:custClr>
    <a:custClr name="Weiss">
      <a:srgbClr val="FFFFFF"/>
    </a:custClr>
    <a:custClr name="Stone">
      <a:srgbClr val="6E6D69"/>
    </a:custClr>
    <a:custClr name="Orange Red">
      <a:srgbClr val="FF0A00"/>
    </a:custClr>
    <a:custClr name="Gelb medium">
      <a:srgbClr val="E8B957"/>
    </a:custClr>
    <a:custClr name="Grün medium">
      <a:srgbClr val="718666"/>
    </a:custClr>
    <a:custClr name="Türkis medium">
      <a:srgbClr val="577678"/>
    </a:custClr>
    <a:custClr name="Blau medium">
      <a:srgbClr val="5B62A4"/>
    </a:custClr>
    <a:custClr name="Violett medium">
      <a:srgbClr val="715B9A"/>
    </a:custClr>
    <a:custClr name="Braun medium">
      <a:srgbClr val="88725C"/>
    </a:custClr>
    <a:custClr name="Beige medium">
      <a:srgbClr val="858176"/>
    </a:custClr>
    <a:custClr name="Weiss">
      <a:srgbClr val="FFFFFF"/>
    </a:custClr>
    <a:custClr name="Black">
      <a:srgbClr val="282723"/>
    </a:custClr>
    <a:custClr name="Swiss Red">
      <a:srgbClr val="DB001C"/>
    </a:custClr>
    <a:custClr name="Gelb dunkel">
      <a:srgbClr val="E18929"/>
    </a:custClr>
    <a:custClr name="Grün dunkel">
      <a:srgbClr val="4E604F"/>
    </a:custClr>
    <a:custClr name="Türkis dunkel">
      <a:srgbClr val="404E52"/>
    </a:custClr>
    <a:custClr name="Blau dunkel">
      <a:srgbClr val="4B507C"/>
    </a:custClr>
    <a:custClr name="Violett dunkel">
      <a:srgbClr val="53416E"/>
    </a:custClr>
    <a:custClr name="Braun dunkel">
      <a:srgbClr val="665646"/>
    </a:custClr>
    <a:custClr name="Beige dunkel">
      <a:srgbClr val="6C6359"/>
    </a:custClr>
    <a:custClr name="Weiss">
      <a:srgbClr val="FFFFFF"/>
    </a:custClr>
    <a:custClr name="Weiss">
      <a:srgbClr val="FFFFFF"/>
    </a:custClr>
    <a:custClr name="Ruby Red">
      <a:srgbClr val="B50024"/>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Cherry Red">
      <a:srgbClr val="85052E"/>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Lst>
  <a:extLst>
    <a:ext uri="{05A4C25C-085E-4340-85A3-A5531E510DB2}">
      <thm15:themeFamily xmlns:thm15="http://schemas.microsoft.com/office/thememl/2012/main" name="Switzerland_Theme_v2024-04-11" id="{BC7D976C-9FB9-42BE-9457-B8BDB85C2D8A}" vid="{C210137E-48B8-4D5D-89E0-385B05D980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EC97C77CAEEB44909D7AC20BB49F4D" ma:contentTypeVersion="15" ma:contentTypeDescription="Ein neues Dokument erstellen." ma:contentTypeScope="" ma:versionID="74f9939b5d90a88b35aaf6fbc43e3fc8">
  <xsd:schema xmlns:xsd="http://www.w3.org/2001/XMLSchema" xmlns:xs="http://www.w3.org/2001/XMLSchema" xmlns:p="http://schemas.microsoft.com/office/2006/metadata/properties" xmlns:ns2="3c76e1e8-31fa-40b8-898f-52471b788193" xmlns:ns3="212351db-3429-43b3-be3c-01e5ef107e3b" targetNamespace="http://schemas.microsoft.com/office/2006/metadata/properties" ma:root="true" ma:fieldsID="520e064748b5788224c3be9299767416" ns2:_="" ns3:_="">
    <xsd:import namespace="3c76e1e8-31fa-40b8-898f-52471b788193"/>
    <xsd:import namespace="212351db-3429-43b3-be3c-01e5ef107e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6e1e8-31fa-40b8-898f-52471b788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1f47c714-dacf-4d27-aa12-2adda93261b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2351db-3429-43b3-be3c-01e5ef107e3b"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7f4c6edd-1c13-42f1-9b63-4d496773b520}" ma:internalName="TaxCatchAll" ma:showField="CatchAllData" ma:web="212351db-3429-43b3-be3c-01e5ef107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76e1e8-31fa-40b8-898f-52471b788193">
      <Terms xmlns="http://schemas.microsoft.com/office/infopath/2007/PartnerControls"/>
    </lcf76f155ced4ddcb4097134ff3c332f>
    <TaxCatchAll xmlns="212351db-3429-43b3-be3c-01e5ef107e3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74FE2-3B6F-4525-B7FB-AE60387E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6e1e8-31fa-40b8-898f-52471b788193"/>
    <ds:schemaRef ds:uri="212351db-3429-43b3-be3c-01e5ef107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C0497-B292-4C23-A819-770CEB115FF4}">
  <ds:schemaRefs>
    <ds:schemaRef ds:uri="http://schemas.microsoft.com/office/2006/metadata/properties"/>
    <ds:schemaRef ds:uri="http://schemas.microsoft.com/office/infopath/2007/PartnerControls"/>
    <ds:schemaRef ds:uri="3c76e1e8-31fa-40b8-898f-52471b788193"/>
    <ds:schemaRef ds:uri="212351db-3429-43b3-be3c-01e5ef107e3b"/>
  </ds:schemaRefs>
</ds:datastoreItem>
</file>

<file path=customXml/itemProps3.xml><?xml version="1.0" encoding="utf-8"?>
<ds:datastoreItem xmlns:ds="http://schemas.openxmlformats.org/officeDocument/2006/customXml" ds:itemID="{611E773F-7D75-4E9F-ABFF-535084AB4110}">
  <ds:schemaRefs>
    <ds:schemaRef ds:uri="http://schemas.openxmlformats.org/officeDocument/2006/bibliography"/>
  </ds:schemaRefs>
</ds:datastoreItem>
</file>

<file path=customXml/itemProps4.xml><?xml version="1.0" encoding="utf-8"?>
<ds:datastoreItem xmlns:ds="http://schemas.openxmlformats.org/officeDocument/2006/customXml" ds:itemID="{7EC838B8-315F-4C17-BB3B-C14D88AC1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1015</Words>
  <Characters>5791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6793</CharactersWithSpaces>
  <SharedDoc>false</SharedDoc>
  <HLinks>
    <vt:vector size="30" baseType="variant">
      <vt:variant>
        <vt:i4>6160470</vt:i4>
      </vt:variant>
      <vt:variant>
        <vt:i4>12</vt:i4>
      </vt:variant>
      <vt:variant>
        <vt:i4>0</vt:i4>
      </vt:variant>
      <vt:variant>
        <vt:i4>5</vt:i4>
      </vt:variant>
      <vt:variant>
        <vt:lpwstr>http://www.switzerland.com/medien</vt:lpwstr>
      </vt:variant>
      <vt:variant>
        <vt:lpwstr/>
      </vt:variant>
      <vt:variant>
        <vt:i4>5177379</vt:i4>
      </vt:variant>
      <vt:variant>
        <vt:i4>9</vt:i4>
      </vt:variant>
      <vt:variant>
        <vt:i4>0</vt:i4>
      </vt:variant>
      <vt:variant>
        <vt:i4>5</vt:i4>
      </vt:variant>
      <vt:variant>
        <vt:lpwstr>mailto:markus.berger@switzerland.com</vt:lpwstr>
      </vt:variant>
      <vt:variant>
        <vt:lpwstr/>
      </vt:variant>
      <vt:variant>
        <vt:i4>1245219</vt:i4>
      </vt:variant>
      <vt:variant>
        <vt:i4>6</vt:i4>
      </vt:variant>
      <vt:variant>
        <vt:i4>0</vt:i4>
      </vt:variant>
      <vt:variant>
        <vt:i4>5</vt:i4>
      </vt:variant>
      <vt:variant>
        <vt:lpwstr>mailto:media@switzerland.com</vt:lpwstr>
      </vt:variant>
      <vt:variant>
        <vt:lpwstr/>
      </vt:variant>
      <vt:variant>
        <vt:i4>1704012</vt:i4>
      </vt:variant>
      <vt:variant>
        <vt:i4>3</vt:i4>
      </vt:variant>
      <vt:variant>
        <vt:i4>0</vt:i4>
      </vt:variant>
      <vt:variant>
        <vt:i4>5</vt:i4>
      </vt:variant>
      <vt:variant>
        <vt:lpwstr>https://www.switzerland.com/grape-escapes</vt:lpwstr>
      </vt:variant>
      <vt:variant>
        <vt:lpwstr/>
      </vt:variant>
      <vt:variant>
        <vt:i4>1704012</vt:i4>
      </vt:variant>
      <vt:variant>
        <vt:i4>0</vt:i4>
      </vt:variant>
      <vt:variant>
        <vt:i4>0</vt:i4>
      </vt:variant>
      <vt:variant>
        <vt:i4>5</vt:i4>
      </vt:variant>
      <vt:variant>
        <vt:lpwstr>https://www.switzerland.com/grape-escapes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Letizia Robbiani</cp:lastModifiedBy>
  <cp:revision>36</cp:revision>
  <cp:lastPrinted>2024-04-18T14:42:00Z</cp:lastPrinted>
  <dcterms:created xsi:type="dcterms:W3CDTF">2024-05-06T06:29:00Z</dcterms:created>
  <dcterms:modified xsi:type="dcterms:W3CDTF">2024-05-14T09:02:00Z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y fmtid="{D5CDD505-2E9C-101B-9397-08002B2CF9AE}" pid="3" name="ContentTypeId">
    <vt:lpwstr>0x010100D2EC97C77CAEEB44909D7AC20BB49F4D</vt:lpwstr>
  </property>
  <property fmtid="{D5CDD505-2E9C-101B-9397-08002B2CF9AE}" pid="4" name="MediaServiceImageTags">
    <vt:lpwstr/>
  </property>
</Properties>
</file>