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71D2" w14:textId="5789ACD0" w:rsidR="007D6F67" w:rsidRPr="00B246DC" w:rsidRDefault="00490147" w:rsidP="004823FC">
      <w:pPr>
        <w:jc w:val="right"/>
      </w:pPr>
      <w:r>
        <w:t>Paris</w:t>
      </w:r>
      <w:r w:rsidR="00A532A5" w:rsidRPr="00B246DC">
        <w:t xml:space="preserve">, </w:t>
      </w:r>
      <w:r w:rsidR="00D20DB6" w:rsidRPr="00B246DC">
        <w:t xml:space="preserve">le </w:t>
      </w:r>
      <w:r w:rsidR="005143C8">
        <w:t>30</w:t>
      </w:r>
      <w:r w:rsidR="00D20DB6" w:rsidRPr="00B246DC">
        <w:t xml:space="preserve"> mars 2023</w:t>
      </w:r>
    </w:p>
    <w:p w14:paraId="0F1D7EE7" w14:textId="77777777" w:rsidR="00A532A5" w:rsidRPr="00B246DC" w:rsidRDefault="00A532A5" w:rsidP="004823FC">
      <w:pPr>
        <w:jc w:val="both"/>
      </w:pPr>
    </w:p>
    <w:p w14:paraId="1D927C47" w14:textId="77777777" w:rsidR="009B7C7D" w:rsidRPr="009B7C7D" w:rsidRDefault="009B7C7D" w:rsidP="004823FC">
      <w:pPr>
        <w:jc w:val="both"/>
        <w:outlineLvl w:val="0"/>
        <w:rPr>
          <w:rFonts w:eastAsia="Arial" w:cs="Arial"/>
          <w:b/>
          <w:bCs/>
          <w:lang w:val="fr-FR"/>
        </w:rPr>
      </w:pPr>
    </w:p>
    <w:p w14:paraId="71BA60A3" w14:textId="5356FC6F" w:rsidR="005143C8" w:rsidRPr="00993F04" w:rsidRDefault="005143C8" w:rsidP="004823FC">
      <w:pPr>
        <w:jc w:val="both"/>
        <w:outlineLvl w:val="0"/>
        <w:rPr>
          <w:b/>
          <w:bCs/>
          <w:color w:val="000000" w:themeColor="text1"/>
        </w:rPr>
      </w:pPr>
      <w:r w:rsidRPr="00993F04">
        <w:rPr>
          <w:b/>
          <w:bCs/>
          <w:color w:val="000000" w:themeColor="text1"/>
        </w:rPr>
        <w:t>Roger Federer et Trevor Noah devant la caméra.</w:t>
      </w:r>
    </w:p>
    <w:p w14:paraId="023B1168" w14:textId="77777777" w:rsidR="004823FC" w:rsidRPr="00396948" w:rsidRDefault="004823FC" w:rsidP="004823FC">
      <w:pPr>
        <w:jc w:val="both"/>
        <w:outlineLvl w:val="0"/>
        <w:rPr>
          <w:b/>
          <w:bCs/>
        </w:rPr>
      </w:pPr>
    </w:p>
    <w:p w14:paraId="161A32BF" w14:textId="1CD74A0D" w:rsidR="005143C8" w:rsidRPr="00B57646" w:rsidRDefault="005143C8" w:rsidP="004823FC">
      <w:pPr>
        <w:jc w:val="both"/>
        <w:rPr>
          <w:b/>
          <w:bCs/>
        </w:rPr>
      </w:pPr>
      <w:r w:rsidRPr="00B57646">
        <w:rPr>
          <w:b/>
          <w:bCs/>
        </w:rPr>
        <w:t>Après une carrière incomparable, Roger Federer s’est retiré du tennis de haut niveau l’année dernière. Il continue cependant d’assurer la fonction d’ambassadeur de la marque Suisse Tourisme (ST). Rien de plus logique, car Roger Federer demeure, hier comme aujourd’hui, le plus grand sportif suisse, mais aussi le meilleur ambassadeur pour le pays. Ces deux dernières années, où il s’est imposé comme la nouvelle référence en matière de promotion touristique nationale avec ST, en sont la meilleure illustration. Le film de ST «</w:t>
      </w:r>
      <w:r w:rsidR="004823FC">
        <w:rPr>
          <w:b/>
          <w:bCs/>
        </w:rPr>
        <w:t xml:space="preserve"> </w:t>
      </w:r>
      <w:r w:rsidRPr="00B57646">
        <w:rPr>
          <w:b/>
          <w:bCs/>
        </w:rPr>
        <w:t xml:space="preserve">No one </w:t>
      </w:r>
      <w:proofErr w:type="spellStart"/>
      <w:r w:rsidRPr="00B57646">
        <w:rPr>
          <w:b/>
          <w:bCs/>
        </w:rPr>
        <w:t>upstages</w:t>
      </w:r>
      <w:proofErr w:type="spellEnd"/>
      <w:r w:rsidRPr="00B57646">
        <w:rPr>
          <w:b/>
          <w:bCs/>
        </w:rPr>
        <w:t xml:space="preserve"> the Grand Tour of </w:t>
      </w:r>
      <w:proofErr w:type="spellStart"/>
      <w:r w:rsidRPr="00B57646">
        <w:rPr>
          <w:b/>
          <w:bCs/>
        </w:rPr>
        <w:t>Switzerland</w:t>
      </w:r>
      <w:proofErr w:type="spellEnd"/>
      <w:r w:rsidR="004823FC">
        <w:rPr>
          <w:b/>
          <w:bCs/>
        </w:rPr>
        <w:t xml:space="preserve"> </w:t>
      </w:r>
      <w:r w:rsidRPr="00B57646">
        <w:rPr>
          <w:b/>
          <w:bCs/>
        </w:rPr>
        <w:t>» (Personne ne vole la vedette au Grand Tour de Suisse) présenté dans le cadre du «</w:t>
      </w:r>
      <w:r w:rsidR="00993F04">
        <w:rPr>
          <w:b/>
          <w:bCs/>
        </w:rPr>
        <w:t xml:space="preserve"> </w:t>
      </w:r>
      <w:r w:rsidRPr="00B57646">
        <w:rPr>
          <w:b/>
          <w:bCs/>
        </w:rPr>
        <w:t xml:space="preserve">YouTube </w:t>
      </w:r>
      <w:proofErr w:type="spellStart"/>
      <w:r w:rsidRPr="00B57646">
        <w:rPr>
          <w:b/>
          <w:bCs/>
        </w:rPr>
        <w:t>Ads</w:t>
      </w:r>
      <w:proofErr w:type="spellEnd"/>
      <w:r w:rsidRPr="00B57646">
        <w:rPr>
          <w:b/>
          <w:bCs/>
        </w:rPr>
        <w:t xml:space="preserve"> </w:t>
      </w:r>
      <w:proofErr w:type="spellStart"/>
      <w:r w:rsidRPr="00B57646">
        <w:rPr>
          <w:b/>
          <w:bCs/>
        </w:rPr>
        <w:t>Leaderboard</w:t>
      </w:r>
      <w:proofErr w:type="spellEnd"/>
      <w:r w:rsidR="00993F04">
        <w:rPr>
          <w:b/>
          <w:bCs/>
        </w:rPr>
        <w:t xml:space="preserve"> </w:t>
      </w:r>
      <w:r w:rsidRPr="00B57646">
        <w:rPr>
          <w:b/>
          <w:bCs/>
        </w:rPr>
        <w:t>» aux Cannes Lions 2022 s’est hissé à la deuxième place, juste après celui de Samsung mais devant ceux d’Omega, Amazon, Netflix ou Apple. Ce clip qui fait la promotion du «</w:t>
      </w:r>
      <w:r w:rsidR="004823FC">
        <w:rPr>
          <w:b/>
          <w:bCs/>
        </w:rPr>
        <w:t xml:space="preserve"> </w:t>
      </w:r>
      <w:r w:rsidRPr="00B57646">
        <w:rPr>
          <w:b/>
          <w:bCs/>
        </w:rPr>
        <w:t xml:space="preserve">Grand Tour of </w:t>
      </w:r>
      <w:proofErr w:type="spellStart"/>
      <w:r w:rsidRPr="00B57646">
        <w:rPr>
          <w:b/>
          <w:bCs/>
        </w:rPr>
        <w:t>Switzerland</w:t>
      </w:r>
      <w:proofErr w:type="spellEnd"/>
      <w:r w:rsidRPr="00B57646">
        <w:rPr>
          <w:b/>
          <w:bCs/>
        </w:rPr>
        <w:t xml:space="preserve"> » avec les deux stars Roger Federer et Anne Hathaway est donc le meilleur spot publicitaire touristique au monde. Publié en avril 2022, il a enregistré plus de 103 millions de vues à ce jour.</w:t>
      </w:r>
    </w:p>
    <w:p w14:paraId="061981A9" w14:textId="77777777" w:rsidR="005143C8" w:rsidRDefault="005143C8" w:rsidP="004823FC">
      <w:pPr>
        <w:jc w:val="both"/>
      </w:pPr>
    </w:p>
    <w:p w14:paraId="1B8FF3AF" w14:textId="76A82938" w:rsidR="005143C8" w:rsidRDefault="005143C8" w:rsidP="004823FC">
      <w:pPr>
        <w:jc w:val="both"/>
      </w:pPr>
      <w:r w:rsidRPr="009A1305">
        <w:t xml:space="preserve">Après avoir collaboré à l'écran avec Robert De Niro en 2021 et Anne Hathaway en 2022, l'ambassadeur de la marque ST </w:t>
      </w:r>
      <w:r w:rsidR="00827BEF">
        <w:t>est</w:t>
      </w:r>
      <w:r w:rsidRPr="009A1305">
        <w:t xml:space="preserve"> à nouveau soutenu devant la caméra cette année. Son partenaire pour la campagne 2023 </w:t>
      </w:r>
      <w:r w:rsidR="00827BEF">
        <w:t>est</w:t>
      </w:r>
      <w:r w:rsidRPr="009A1305">
        <w:t xml:space="preserve"> Trevor Noah, un humoriste, auteur de best-sellers, producteur et philanthrope qui, comme Roger Federer, est à moitié suisse et à moitié sud-africain. L'équipe derrière la caméra est également de haut niveau : le film a été réalisé par Tom </w:t>
      </w:r>
      <w:proofErr w:type="spellStart"/>
      <w:r w:rsidRPr="009A1305">
        <w:t>Hooper</w:t>
      </w:r>
      <w:proofErr w:type="spellEnd"/>
      <w:r w:rsidRPr="009A1305">
        <w:t xml:space="preserve">, qui a remporté un Oscar pour son film </w:t>
      </w:r>
      <w:r w:rsidR="004823FC">
        <w:t xml:space="preserve">« </w:t>
      </w:r>
      <w:r w:rsidRPr="009A1305">
        <w:t>Le discours d'un roi</w:t>
      </w:r>
      <w:r w:rsidR="004823FC">
        <w:t xml:space="preserve"> » </w:t>
      </w:r>
      <w:r w:rsidRPr="009A1305">
        <w:t xml:space="preserve">en 2011. </w:t>
      </w:r>
      <w:hyperlink r:id="rId6" w:history="1">
        <w:r w:rsidRPr="005A53AA">
          <w:rPr>
            <w:rStyle w:val="Hyperlink"/>
          </w:rPr>
          <w:t xml:space="preserve">Le </w:t>
        </w:r>
        <w:r w:rsidR="005A53AA" w:rsidRPr="005A53AA">
          <w:rPr>
            <w:rStyle w:val="Hyperlink"/>
          </w:rPr>
          <w:t xml:space="preserve">nouveau </w:t>
        </w:r>
        <w:r w:rsidRPr="005A53AA">
          <w:rPr>
            <w:rStyle w:val="Hyperlink"/>
          </w:rPr>
          <w:t>film</w:t>
        </w:r>
        <w:r w:rsidR="005A53AA" w:rsidRPr="005A53AA">
          <w:rPr>
            <w:rStyle w:val="Hyperlink"/>
          </w:rPr>
          <w:t xml:space="preserve">, disponible sur </w:t>
        </w:r>
        <w:proofErr w:type="spellStart"/>
        <w:r w:rsidR="005A53AA" w:rsidRPr="005A53AA">
          <w:rPr>
            <w:rStyle w:val="Hyperlink"/>
          </w:rPr>
          <w:t>Youtube</w:t>
        </w:r>
        <w:proofErr w:type="spellEnd"/>
      </w:hyperlink>
      <w:r w:rsidR="005A53AA">
        <w:t>,</w:t>
      </w:r>
      <w:r w:rsidRPr="009A1305">
        <w:t xml:space="preserve"> présente la Suisse comme une destination de voyage attrayante, en mettant l'accent sur les voyages en train. </w:t>
      </w:r>
    </w:p>
    <w:p w14:paraId="482FB662" w14:textId="77777777" w:rsidR="00B57646" w:rsidRDefault="00B57646" w:rsidP="004823FC">
      <w:pPr>
        <w:jc w:val="both"/>
      </w:pPr>
    </w:p>
    <w:p w14:paraId="6A2D3AE5" w14:textId="1449DD06" w:rsidR="00B57646" w:rsidRPr="00DE700E" w:rsidRDefault="00B57646" w:rsidP="004823FC">
      <w:pPr>
        <w:jc w:val="both"/>
        <w:rPr>
          <w:b/>
          <w:bCs/>
        </w:rPr>
      </w:pPr>
      <w:r>
        <w:rPr>
          <w:b/>
          <w:bCs/>
        </w:rPr>
        <w:t>Le «</w:t>
      </w:r>
      <w:r w:rsidR="004823FC">
        <w:rPr>
          <w:b/>
          <w:bCs/>
        </w:rPr>
        <w:t xml:space="preserve"> </w:t>
      </w:r>
      <w:r>
        <w:rPr>
          <w:b/>
          <w:bCs/>
        </w:rPr>
        <w:t xml:space="preserve">Grand Train Tour of </w:t>
      </w:r>
      <w:proofErr w:type="spellStart"/>
      <w:r>
        <w:rPr>
          <w:b/>
          <w:bCs/>
        </w:rPr>
        <w:t>Switzerland</w:t>
      </w:r>
      <w:proofErr w:type="spellEnd"/>
      <w:r w:rsidR="004823FC">
        <w:rPr>
          <w:b/>
          <w:bCs/>
        </w:rPr>
        <w:t xml:space="preserve"> </w:t>
      </w:r>
      <w:r>
        <w:rPr>
          <w:b/>
          <w:bCs/>
        </w:rPr>
        <w:t>», une expérience extraordinaire.</w:t>
      </w:r>
    </w:p>
    <w:p w14:paraId="64394186" w14:textId="5AB6578E" w:rsidR="00B57646" w:rsidRDefault="00B57646" w:rsidP="004823FC">
      <w:pPr>
        <w:jc w:val="both"/>
      </w:pPr>
      <w:r>
        <w:t xml:space="preserve">Le </w:t>
      </w:r>
      <w:r w:rsidR="00993F04">
        <w:t xml:space="preserve">« </w:t>
      </w:r>
      <w:hyperlink r:id="rId7" w:history="1">
        <w:r w:rsidR="004823FC" w:rsidRPr="00993F04">
          <w:rPr>
            <w:rStyle w:val="Hyperlink"/>
          </w:rPr>
          <w:t xml:space="preserve">Grand Train Tour of </w:t>
        </w:r>
        <w:proofErr w:type="spellStart"/>
        <w:r w:rsidR="004823FC" w:rsidRPr="00993F04">
          <w:rPr>
            <w:rStyle w:val="Hyperlink"/>
          </w:rPr>
          <w:t>Switzerland</w:t>
        </w:r>
        <w:proofErr w:type="spellEnd"/>
      </w:hyperlink>
      <w:r w:rsidR="004823FC">
        <w:t xml:space="preserve"> </w:t>
      </w:r>
      <w:r w:rsidR="00993F04">
        <w:t xml:space="preserve">» </w:t>
      </w:r>
      <w:r w:rsidR="004823FC">
        <w:t>(</w:t>
      </w:r>
      <w:proofErr w:type="spellStart"/>
      <w:r>
        <w:t>GTToS</w:t>
      </w:r>
      <w:proofErr w:type="spellEnd"/>
      <w:r w:rsidR="004823FC">
        <w:t>)</w:t>
      </w:r>
      <w:r>
        <w:t xml:space="preserve"> réunit tous les trajets panoramiques réputés dans un seul circuit touristique époustouflant et emmène confortablement les visiteuses et visiteurs jusqu’aux sites les plus connus. Des glaciers aux lacs, des montagnes aux villes</w:t>
      </w:r>
      <w:r w:rsidR="004823FC">
        <w:t xml:space="preserve"> </w:t>
      </w:r>
      <w:r>
        <w:t xml:space="preserve">: chaque étape du </w:t>
      </w:r>
      <w:proofErr w:type="spellStart"/>
      <w:r w:rsidR="004823FC">
        <w:t>GTToS</w:t>
      </w:r>
      <w:proofErr w:type="spellEnd"/>
      <w:r>
        <w:t xml:space="preserve"> a un caractère unique. Les hôtes découvrent ainsi le meilleur de la Suisse sur 1’280 kilomètres et en 8 étapes</w:t>
      </w:r>
      <w:r w:rsidR="004823FC">
        <w:t xml:space="preserve"> </w:t>
      </w:r>
      <w:r>
        <w:t>! Des villes pleines de charme comme Lucerne, des merveilles naturelles impressionnantes comme les chutes du Rhin et des montagnes majestueuses comme le Cervin et le Jungfraujoch. Toute l’année, il est possible d’embarquer pour ce voyage en train extraordinaire dont on peut fixer individuellement la durée et l’itinéraire. Voici un petit avant-goût</w:t>
      </w:r>
      <w:r w:rsidR="004823FC">
        <w:t xml:space="preserve"> </w:t>
      </w:r>
      <w:r>
        <w:t>: par exemple l’étape de Montreux à Zermatt qui quitte la Riviera du lac Léman pour rejoindre la montagne de tous les superlatifs – le Cervin. Ou le trajet entre Saint-Moritz et Lugano, des glaciers aux palmiers</w:t>
      </w:r>
      <w:r w:rsidR="004823FC">
        <w:t xml:space="preserve"> </w:t>
      </w:r>
      <w:r>
        <w:t>: il parcourt le tronçon classé au patrimoine mondial de l’UNESCO des Chemins de fer rhétiques</w:t>
      </w:r>
      <w:r w:rsidR="004823FC">
        <w:t xml:space="preserve"> </w:t>
      </w:r>
      <w:r>
        <w:t>! L’itinéraire entre Saint-Gall et Zurich (via Schaffhouse) permet quant à lui de découvrir le côté maritime de la Suisse. Il traverse d’agréables paysages vallonnés jusqu’au lac de Constance, dont il longe ensuite les rives sur 40 kilomètres.</w:t>
      </w:r>
    </w:p>
    <w:p w14:paraId="4DBB835F" w14:textId="77777777" w:rsidR="004823FC" w:rsidRDefault="004823FC" w:rsidP="004823FC">
      <w:pPr>
        <w:jc w:val="both"/>
      </w:pPr>
    </w:p>
    <w:p w14:paraId="2DDB6ABB" w14:textId="77777777" w:rsidR="004823FC" w:rsidRDefault="004823FC" w:rsidP="004823FC">
      <w:pPr>
        <w:jc w:val="both"/>
      </w:pPr>
    </w:p>
    <w:p w14:paraId="1D63C917" w14:textId="77777777" w:rsidR="004823FC" w:rsidRDefault="004823FC" w:rsidP="004823FC">
      <w:pPr>
        <w:jc w:val="both"/>
      </w:pPr>
    </w:p>
    <w:p w14:paraId="1F594B0F" w14:textId="77777777" w:rsidR="00B57646" w:rsidRDefault="00B57646" w:rsidP="004823FC">
      <w:pPr>
        <w:jc w:val="both"/>
      </w:pPr>
    </w:p>
    <w:p w14:paraId="09C8C87C" w14:textId="0E4429BA" w:rsidR="00B57646" w:rsidRPr="00DE2532" w:rsidRDefault="00B57646" w:rsidP="004823FC">
      <w:pPr>
        <w:jc w:val="both"/>
        <w:rPr>
          <w:b/>
          <w:bCs/>
        </w:rPr>
      </w:pPr>
      <w:r>
        <w:rPr>
          <w:b/>
          <w:bCs/>
        </w:rPr>
        <w:lastRenderedPageBreak/>
        <w:t xml:space="preserve">Le </w:t>
      </w:r>
      <w:proofErr w:type="spellStart"/>
      <w:r>
        <w:rPr>
          <w:b/>
          <w:bCs/>
        </w:rPr>
        <w:t>Swiss</w:t>
      </w:r>
      <w:proofErr w:type="spellEnd"/>
      <w:r>
        <w:rPr>
          <w:b/>
          <w:bCs/>
        </w:rPr>
        <w:t xml:space="preserve"> </w:t>
      </w:r>
      <w:proofErr w:type="spellStart"/>
      <w:r>
        <w:rPr>
          <w:b/>
          <w:bCs/>
        </w:rPr>
        <w:t>Travel</w:t>
      </w:r>
      <w:proofErr w:type="spellEnd"/>
      <w:r>
        <w:rPr>
          <w:b/>
          <w:bCs/>
        </w:rPr>
        <w:t xml:space="preserve"> </w:t>
      </w:r>
      <w:proofErr w:type="spellStart"/>
      <w:r>
        <w:rPr>
          <w:b/>
          <w:bCs/>
        </w:rPr>
        <w:t>Pass</w:t>
      </w:r>
      <w:proofErr w:type="spellEnd"/>
      <w:r>
        <w:rPr>
          <w:b/>
          <w:bCs/>
        </w:rPr>
        <w:t xml:space="preserve">. </w:t>
      </w:r>
    </w:p>
    <w:p w14:paraId="76BFE02F" w14:textId="77777777" w:rsidR="00B57646" w:rsidRDefault="00B57646" w:rsidP="004823FC">
      <w:pPr>
        <w:jc w:val="both"/>
      </w:pPr>
      <w:r>
        <w:t xml:space="preserve">Le </w:t>
      </w:r>
      <w:proofErr w:type="spellStart"/>
      <w:r>
        <w:t>Swiss</w:t>
      </w:r>
      <w:proofErr w:type="spellEnd"/>
      <w:r>
        <w:t xml:space="preserve"> </w:t>
      </w:r>
      <w:proofErr w:type="spellStart"/>
      <w:r>
        <w:t>Travel</w:t>
      </w:r>
      <w:proofErr w:type="spellEnd"/>
      <w:r>
        <w:t xml:space="preserve"> </w:t>
      </w:r>
      <w:proofErr w:type="spellStart"/>
      <w:r>
        <w:t>Pass</w:t>
      </w:r>
      <w:proofErr w:type="spellEnd"/>
      <w:r>
        <w:t xml:space="preserve"> de STS* est le billet tout-en-un destiné aux hôtes de l’étranger qui souhaitent profiter des transports publics suisses. Avec un titre de transport unique, les voyageuses et voyageurs peuvent sillonner toute la Suisse pendant 3, 4, 6, 8 ou 15 jours en train, en bus et en bateau.</w:t>
      </w:r>
    </w:p>
    <w:p w14:paraId="3A08728C" w14:textId="77777777" w:rsidR="00B57646" w:rsidRDefault="00B57646" w:rsidP="004823FC">
      <w:pPr>
        <w:jc w:val="both"/>
      </w:pPr>
    </w:p>
    <w:p w14:paraId="711F27EB" w14:textId="7B150D5D" w:rsidR="00B57646" w:rsidRDefault="00B57646" w:rsidP="004823FC">
      <w:pPr>
        <w:jc w:val="both"/>
      </w:pPr>
      <w:r>
        <w:t xml:space="preserve">Les titulaires du </w:t>
      </w:r>
      <w:proofErr w:type="spellStart"/>
      <w:r>
        <w:t>pass</w:t>
      </w:r>
      <w:proofErr w:type="spellEnd"/>
      <w:r>
        <w:t xml:space="preserve"> peuvent notamment circuler librement en train, en bus et en bateau à l’intérieur de la </w:t>
      </w:r>
      <w:hyperlink r:id="rId8" w:history="1">
        <w:r>
          <w:rPr>
            <w:rStyle w:val="Hyperlink"/>
          </w:rPr>
          <w:t>zone de validité</w:t>
        </w:r>
      </w:hyperlink>
      <w:r>
        <w:t xml:space="preserve">, utiliser gratuitement les transports publics dans plus de 90 villes et bénéficier de l’entrée gratuite dans plus de 500 musées. Mais aussi emprunter les remontées mécaniques jusqu’au </w:t>
      </w:r>
      <w:hyperlink r:id="rId9" w:history="1">
        <w:r>
          <w:rPr>
            <w:rStyle w:val="Hyperlink"/>
          </w:rPr>
          <w:t>Rigi</w:t>
        </w:r>
      </w:hyperlink>
      <w:r>
        <w:t xml:space="preserve">, </w:t>
      </w:r>
      <w:hyperlink r:id="rId10" w:history="1">
        <w:r>
          <w:rPr>
            <w:rStyle w:val="Hyperlink"/>
          </w:rPr>
          <w:t>au Stanserhorn</w:t>
        </w:r>
      </w:hyperlink>
      <w:r>
        <w:t xml:space="preserve">, </w:t>
      </w:r>
      <w:hyperlink r:id="rId11" w:history="1">
        <w:r>
          <w:rPr>
            <w:rStyle w:val="Hyperlink"/>
          </w:rPr>
          <w:t>à Stoos</w:t>
        </w:r>
      </w:hyperlink>
      <w:r>
        <w:t xml:space="preserve"> et bien plus encore. </w:t>
      </w:r>
      <w:hyperlink r:id="rId12" w:history="1">
        <w:r w:rsidR="005A53AA" w:rsidRPr="005A53AA">
          <w:rPr>
            <w:rStyle w:val="Hyperlink"/>
          </w:rPr>
          <w:t>Retrouvez ici</w:t>
        </w:r>
      </w:hyperlink>
      <w:r>
        <w:t xml:space="preserve"> de plus amples informations sur le </w:t>
      </w:r>
      <w:proofErr w:type="spellStart"/>
      <w:r>
        <w:t>Swiss</w:t>
      </w:r>
      <w:proofErr w:type="spellEnd"/>
      <w:r>
        <w:t xml:space="preserve"> </w:t>
      </w:r>
      <w:proofErr w:type="spellStart"/>
      <w:r>
        <w:t>Travel</w:t>
      </w:r>
      <w:proofErr w:type="spellEnd"/>
      <w:r>
        <w:t xml:space="preserve"> </w:t>
      </w:r>
      <w:proofErr w:type="spellStart"/>
      <w:r>
        <w:t>Pass</w:t>
      </w:r>
      <w:proofErr w:type="spellEnd"/>
      <w:r w:rsidR="005A53AA">
        <w:t>.</w:t>
      </w:r>
    </w:p>
    <w:p w14:paraId="534B5203" w14:textId="77777777" w:rsidR="00B57646" w:rsidRDefault="00B57646" w:rsidP="004823FC">
      <w:pPr>
        <w:jc w:val="both"/>
      </w:pPr>
    </w:p>
    <w:p w14:paraId="0B962FCF" w14:textId="68B896A0" w:rsidR="00B57646" w:rsidRDefault="00B57646" w:rsidP="004823FC">
      <w:pPr>
        <w:jc w:val="both"/>
      </w:pPr>
      <w:r>
        <w:t xml:space="preserve">Cette année encore, une campagne promotionnelle internationale </w:t>
      </w:r>
      <w:proofErr w:type="spellStart"/>
      <w:r>
        <w:t>Swiss</w:t>
      </w:r>
      <w:proofErr w:type="spellEnd"/>
      <w:r>
        <w:t xml:space="preserve"> </w:t>
      </w:r>
      <w:proofErr w:type="spellStart"/>
      <w:r>
        <w:t>Travel</w:t>
      </w:r>
      <w:proofErr w:type="spellEnd"/>
      <w:r>
        <w:t xml:space="preserve"> </w:t>
      </w:r>
      <w:proofErr w:type="spellStart"/>
      <w:r>
        <w:t>Pass</w:t>
      </w:r>
      <w:proofErr w:type="spellEnd"/>
      <w:r>
        <w:t xml:space="preserve"> permettra de disposer d’encore plus de temps pour explorer les plus beaux sites de la Suisse le long du «</w:t>
      </w:r>
      <w:r w:rsidR="004823FC">
        <w:t xml:space="preserve"> </w:t>
      </w:r>
      <w:r>
        <w:t xml:space="preserve">Grand Train Tour of </w:t>
      </w:r>
      <w:proofErr w:type="spellStart"/>
      <w:r>
        <w:t>Switzerland</w:t>
      </w:r>
      <w:proofErr w:type="spellEnd"/>
      <w:r w:rsidR="004823FC">
        <w:t xml:space="preserve"> </w:t>
      </w:r>
      <w:r>
        <w:t>» (</w:t>
      </w:r>
      <w:proofErr w:type="spellStart"/>
      <w:r>
        <w:t>GTToS</w:t>
      </w:r>
      <w:proofErr w:type="spellEnd"/>
      <w:r>
        <w:t>).</w:t>
      </w:r>
    </w:p>
    <w:p w14:paraId="1BB4CF33" w14:textId="74B916AA" w:rsidR="00B57646" w:rsidRDefault="00B57646" w:rsidP="004823FC">
      <w:pPr>
        <w:jc w:val="both"/>
      </w:pPr>
      <w:r>
        <w:t xml:space="preserve">Dans le cadre d’une </w:t>
      </w:r>
      <w:hyperlink r:id="rId13" w:history="1">
        <w:r w:rsidRPr="001C621F">
          <w:rPr>
            <w:rStyle w:val="Hyperlink"/>
          </w:rPr>
          <w:t>offre spéciale entre le 15</w:t>
        </w:r>
        <w:r w:rsidR="004823FC" w:rsidRPr="001C621F">
          <w:rPr>
            <w:rStyle w:val="Hyperlink"/>
          </w:rPr>
          <w:t xml:space="preserve"> </w:t>
        </w:r>
        <w:r w:rsidRPr="001C621F">
          <w:rPr>
            <w:rStyle w:val="Hyperlink"/>
          </w:rPr>
          <w:t>avril et le 14</w:t>
        </w:r>
        <w:r w:rsidR="004823FC" w:rsidRPr="001C621F">
          <w:rPr>
            <w:rStyle w:val="Hyperlink"/>
          </w:rPr>
          <w:t xml:space="preserve"> </w:t>
        </w:r>
        <w:r w:rsidRPr="001C621F">
          <w:rPr>
            <w:rStyle w:val="Hyperlink"/>
          </w:rPr>
          <w:t>mai</w:t>
        </w:r>
        <w:r w:rsidR="004823FC" w:rsidRPr="001C621F">
          <w:rPr>
            <w:rStyle w:val="Hyperlink"/>
          </w:rPr>
          <w:t xml:space="preserve"> </w:t>
        </w:r>
        <w:r w:rsidRPr="001C621F">
          <w:rPr>
            <w:rStyle w:val="Hyperlink"/>
          </w:rPr>
          <w:t>2023</w:t>
        </w:r>
      </w:hyperlink>
      <w:r w:rsidRPr="00C46308">
        <w:t xml:space="preserve">, jusqu’à deux jours de voyage supplémentaires seront offerts à l’achat d’un </w:t>
      </w:r>
      <w:proofErr w:type="spellStart"/>
      <w:r w:rsidRPr="00C46308">
        <w:t>Swiss</w:t>
      </w:r>
      <w:proofErr w:type="spellEnd"/>
      <w:r w:rsidRPr="00C46308">
        <w:t xml:space="preserve"> </w:t>
      </w:r>
      <w:proofErr w:type="spellStart"/>
      <w:r w:rsidRPr="00C46308">
        <w:t>Travel</w:t>
      </w:r>
      <w:proofErr w:type="spellEnd"/>
      <w:r w:rsidRPr="00C46308">
        <w:t xml:space="preserve"> </w:t>
      </w:r>
      <w:proofErr w:type="spellStart"/>
      <w:r w:rsidRPr="00C46308">
        <w:t>Pass</w:t>
      </w:r>
      <w:proofErr w:type="spellEnd"/>
      <w:r w:rsidRPr="00C46308">
        <w:t xml:space="preserve"> éligible</w:t>
      </w:r>
      <w:r w:rsidR="001C621F">
        <w:t>.</w:t>
      </w:r>
    </w:p>
    <w:p w14:paraId="027D9772" w14:textId="77777777" w:rsidR="00B57646" w:rsidRDefault="00B57646" w:rsidP="004823FC">
      <w:pPr>
        <w:jc w:val="both"/>
      </w:pPr>
    </w:p>
    <w:p w14:paraId="018C8C6A" w14:textId="77777777" w:rsidR="004823FC" w:rsidRPr="008D5B14" w:rsidRDefault="004823FC" w:rsidP="004823FC">
      <w:pPr>
        <w:jc w:val="both"/>
        <w:rPr>
          <w:sz w:val="16"/>
          <w:szCs w:val="16"/>
        </w:rPr>
      </w:pPr>
      <w:r>
        <w:rPr>
          <w:sz w:val="16"/>
          <w:szCs w:val="16"/>
        </w:rPr>
        <w:t>*</w:t>
      </w:r>
      <w:proofErr w:type="spellStart"/>
      <w:r>
        <w:rPr>
          <w:sz w:val="16"/>
          <w:szCs w:val="16"/>
        </w:rPr>
        <w:t>Swiss</w:t>
      </w:r>
      <w:proofErr w:type="spellEnd"/>
      <w:r>
        <w:rPr>
          <w:sz w:val="16"/>
          <w:szCs w:val="16"/>
        </w:rPr>
        <w:t xml:space="preserve"> </w:t>
      </w:r>
      <w:proofErr w:type="spellStart"/>
      <w:r>
        <w:rPr>
          <w:sz w:val="16"/>
          <w:szCs w:val="16"/>
        </w:rPr>
        <w:t>Travel</w:t>
      </w:r>
      <w:proofErr w:type="spellEnd"/>
      <w:r>
        <w:rPr>
          <w:sz w:val="16"/>
          <w:szCs w:val="16"/>
        </w:rPr>
        <w:t xml:space="preserve"> System AG (STS) est la société de marketing des transports publics suisses. Ses actionnaires sont les Chemins de fer fédéraux suisses CFF, Suisse Tourisme et diverses entreprises suisses de transports publics.</w:t>
      </w:r>
    </w:p>
    <w:p w14:paraId="5779EAEF" w14:textId="77777777" w:rsidR="001C621F" w:rsidRDefault="001C621F" w:rsidP="004823FC">
      <w:pPr>
        <w:jc w:val="both"/>
      </w:pPr>
    </w:p>
    <w:p w14:paraId="0645B0F3" w14:textId="77777777" w:rsidR="001C621F" w:rsidRPr="00266041" w:rsidRDefault="001C621F" w:rsidP="001C621F">
      <w:pPr>
        <w:rPr>
          <w:b/>
          <w:bCs/>
          <w:i/>
          <w:iCs/>
        </w:rPr>
      </w:pPr>
      <w:r w:rsidRPr="00266041">
        <w:rPr>
          <w:b/>
          <w:bCs/>
          <w:i/>
          <w:iCs/>
        </w:rPr>
        <w:t xml:space="preserve">À propos de Trevor Noah. </w:t>
      </w:r>
    </w:p>
    <w:p w14:paraId="3AA21AA4" w14:textId="33D608C2" w:rsidR="001C621F" w:rsidRPr="00266041" w:rsidRDefault="001C621F" w:rsidP="001C621F">
      <w:pPr>
        <w:rPr>
          <w:i/>
          <w:iCs/>
        </w:rPr>
      </w:pPr>
      <w:r w:rsidRPr="00266041">
        <w:rPr>
          <w:i/>
          <w:iCs/>
        </w:rPr>
        <w:t xml:space="preserve">Trevor Noah est l'un des humoristes internationaux les plus populaires en Afrique. Il a animé pendant sept ans l'émission </w:t>
      </w:r>
      <w:r>
        <w:rPr>
          <w:i/>
          <w:iCs/>
        </w:rPr>
        <w:t xml:space="preserve">« </w:t>
      </w:r>
      <w:r w:rsidRPr="00266041">
        <w:rPr>
          <w:i/>
          <w:iCs/>
        </w:rPr>
        <w:t>The Daily Show</w:t>
      </w:r>
      <w:r>
        <w:rPr>
          <w:i/>
          <w:iCs/>
        </w:rPr>
        <w:t xml:space="preserve"> »</w:t>
      </w:r>
      <w:r w:rsidRPr="00266041">
        <w:rPr>
          <w:i/>
          <w:iCs/>
        </w:rPr>
        <w:t xml:space="preserve"> sur </w:t>
      </w:r>
      <w:proofErr w:type="spellStart"/>
      <w:r w:rsidRPr="00266041">
        <w:rPr>
          <w:i/>
          <w:iCs/>
        </w:rPr>
        <w:t>Comedy</w:t>
      </w:r>
      <w:proofErr w:type="spellEnd"/>
      <w:r w:rsidRPr="00266041">
        <w:rPr>
          <w:i/>
          <w:iCs/>
        </w:rPr>
        <w:t xml:space="preserve"> Central, qui a été récompensée par </w:t>
      </w:r>
      <w:proofErr w:type="gramStart"/>
      <w:r w:rsidRPr="00266041">
        <w:rPr>
          <w:i/>
          <w:iCs/>
        </w:rPr>
        <w:t>un Emmy</w:t>
      </w:r>
      <w:proofErr w:type="gramEnd"/>
      <w:r>
        <w:rPr>
          <w:i/>
          <w:iCs/>
        </w:rPr>
        <w:t xml:space="preserve"> </w:t>
      </w:r>
      <w:r w:rsidRPr="00266041">
        <w:rPr>
          <w:i/>
          <w:iCs/>
        </w:rPr>
        <w:t xml:space="preserve">® </w:t>
      </w:r>
      <w:proofErr w:type="spellStart"/>
      <w:r w:rsidRPr="00266041">
        <w:rPr>
          <w:i/>
          <w:iCs/>
        </w:rPr>
        <w:t>Award</w:t>
      </w:r>
      <w:proofErr w:type="spellEnd"/>
      <w:r w:rsidRPr="00266041">
        <w:rPr>
          <w:i/>
          <w:iCs/>
        </w:rPr>
        <w:t xml:space="preserve">. Nommé aux </w:t>
      </w:r>
      <w:proofErr w:type="spellStart"/>
      <w:r w:rsidRPr="00266041">
        <w:rPr>
          <w:i/>
          <w:iCs/>
        </w:rPr>
        <w:t>Grammy</w:t>
      </w:r>
      <w:proofErr w:type="spellEnd"/>
      <w:r w:rsidRPr="00266041">
        <w:rPr>
          <w:i/>
          <w:iCs/>
        </w:rPr>
        <w:t xml:space="preserve"> Awards en 2020, Trevor a été l'hôte des </w:t>
      </w:r>
      <w:proofErr w:type="spellStart"/>
      <w:r w:rsidRPr="00266041">
        <w:rPr>
          <w:i/>
          <w:iCs/>
        </w:rPr>
        <w:t>Grammy</w:t>
      </w:r>
      <w:proofErr w:type="spellEnd"/>
      <w:r w:rsidRPr="00266041">
        <w:rPr>
          <w:i/>
          <w:iCs/>
        </w:rPr>
        <w:t xml:space="preserve"> Awards pendant trois années consécutives. Trevor est l'auteur du best-seller n°1 du New York Times </w:t>
      </w:r>
      <w:r>
        <w:rPr>
          <w:i/>
          <w:iCs/>
        </w:rPr>
        <w:t xml:space="preserve">« </w:t>
      </w:r>
      <w:r w:rsidRPr="00266041">
        <w:rPr>
          <w:i/>
          <w:iCs/>
        </w:rPr>
        <w:t xml:space="preserve">Born a Crime : Stories </w:t>
      </w:r>
      <w:proofErr w:type="spellStart"/>
      <w:r w:rsidRPr="00266041">
        <w:rPr>
          <w:i/>
          <w:iCs/>
        </w:rPr>
        <w:t>from</w:t>
      </w:r>
      <w:proofErr w:type="spellEnd"/>
      <w:r w:rsidRPr="00266041">
        <w:rPr>
          <w:i/>
          <w:iCs/>
        </w:rPr>
        <w:t xml:space="preserve"> a South </w:t>
      </w:r>
      <w:proofErr w:type="spellStart"/>
      <w:r w:rsidRPr="00266041">
        <w:rPr>
          <w:i/>
          <w:iCs/>
        </w:rPr>
        <w:t>African</w:t>
      </w:r>
      <w:proofErr w:type="spellEnd"/>
      <w:r w:rsidRPr="00266041">
        <w:rPr>
          <w:i/>
          <w:iCs/>
        </w:rPr>
        <w:t xml:space="preserve"> </w:t>
      </w:r>
      <w:proofErr w:type="spellStart"/>
      <w:r w:rsidRPr="00266041">
        <w:rPr>
          <w:i/>
          <w:iCs/>
        </w:rPr>
        <w:t>Childhood</w:t>
      </w:r>
      <w:proofErr w:type="spellEnd"/>
      <w:r>
        <w:rPr>
          <w:i/>
          <w:iCs/>
        </w:rPr>
        <w:t xml:space="preserve"> » </w:t>
      </w:r>
      <w:r w:rsidRPr="00266041">
        <w:rPr>
          <w:i/>
          <w:iCs/>
        </w:rPr>
        <w:t xml:space="preserve">(Né d'un crime : histoires d'une enfance sud-africaine). Il a écrit, produit et joué dans 12 émissions spéciales de comédie et a donné des spectacles de stand-up à guichets fermés, notamment lors de sa tournée mondiale </w:t>
      </w:r>
      <w:r>
        <w:rPr>
          <w:i/>
          <w:iCs/>
        </w:rPr>
        <w:t xml:space="preserve">« </w:t>
      </w:r>
      <w:r w:rsidRPr="00266041">
        <w:rPr>
          <w:i/>
          <w:iCs/>
        </w:rPr>
        <w:t>Off The Record</w:t>
      </w:r>
      <w:r>
        <w:rPr>
          <w:i/>
          <w:iCs/>
        </w:rPr>
        <w:t xml:space="preserve"> »</w:t>
      </w:r>
      <w:r w:rsidRPr="00266041">
        <w:rPr>
          <w:i/>
          <w:iCs/>
        </w:rPr>
        <w:t xml:space="preserve">. Trevor développe et produit un contenu créatif diversifié et de haute qualité avec Day </w:t>
      </w:r>
      <w:proofErr w:type="spellStart"/>
      <w:r w:rsidRPr="00266041">
        <w:rPr>
          <w:i/>
          <w:iCs/>
        </w:rPr>
        <w:t>Zero</w:t>
      </w:r>
      <w:proofErr w:type="spellEnd"/>
      <w:r w:rsidRPr="00266041">
        <w:rPr>
          <w:i/>
          <w:iCs/>
        </w:rPr>
        <w:t xml:space="preserve"> Productions. Dans le cadre de son travail philanthropique, il a lancé la Trevor Noah </w:t>
      </w:r>
      <w:proofErr w:type="spellStart"/>
      <w:r w:rsidRPr="00266041">
        <w:rPr>
          <w:i/>
          <w:iCs/>
        </w:rPr>
        <w:t>Foundation</w:t>
      </w:r>
      <w:proofErr w:type="spellEnd"/>
      <w:r w:rsidRPr="00266041">
        <w:rPr>
          <w:i/>
          <w:iCs/>
        </w:rPr>
        <w:t xml:space="preserve"> afin d'améliorer l'accès équitable à une éducation de qualité pour les jeunes défavorisés en Afrique du Sud.</w:t>
      </w:r>
    </w:p>
    <w:p w14:paraId="74B2B138" w14:textId="77777777" w:rsidR="001C621F" w:rsidRDefault="001C621F" w:rsidP="004823FC">
      <w:pPr>
        <w:jc w:val="both"/>
      </w:pPr>
    </w:p>
    <w:p w14:paraId="1CD9DEB6" w14:textId="7BA776FC" w:rsidR="00D32142" w:rsidRDefault="00F02FD1" w:rsidP="004823FC">
      <w:pPr>
        <w:jc w:val="both"/>
        <w:rPr>
          <w:b/>
          <w:bCs/>
        </w:rPr>
      </w:pPr>
      <w:r>
        <w:rPr>
          <w:b/>
          <w:bCs/>
        </w:rPr>
        <w:t>Liens utiles :</w:t>
      </w:r>
    </w:p>
    <w:p w14:paraId="44DEBA43" w14:textId="670627EB" w:rsidR="001C621F" w:rsidRPr="001C621F" w:rsidRDefault="00000000" w:rsidP="004823FC">
      <w:pPr>
        <w:jc w:val="both"/>
      </w:pPr>
      <w:hyperlink r:id="rId14" w:history="1">
        <w:r w:rsidR="001C621F" w:rsidRPr="001C621F">
          <w:rPr>
            <w:rStyle w:val="Hyperlink"/>
          </w:rPr>
          <w:t xml:space="preserve">Lien </w:t>
        </w:r>
        <w:proofErr w:type="spellStart"/>
        <w:r w:rsidR="001C621F" w:rsidRPr="001C621F">
          <w:rPr>
            <w:rStyle w:val="Hyperlink"/>
          </w:rPr>
          <w:t>Youtube</w:t>
        </w:r>
        <w:proofErr w:type="spellEnd"/>
        <w:r w:rsidR="001C621F" w:rsidRPr="001C621F">
          <w:rPr>
            <w:rStyle w:val="Hyperlink"/>
          </w:rPr>
          <w:t xml:space="preserve"> pour visualiser le film</w:t>
        </w:r>
      </w:hyperlink>
    </w:p>
    <w:p w14:paraId="3E91484A" w14:textId="4039B4B5" w:rsidR="00F02FD1" w:rsidRPr="001C621F" w:rsidRDefault="00000000" w:rsidP="004823FC">
      <w:pPr>
        <w:jc w:val="both"/>
      </w:pPr>
      <w:hyperlink r:id="rId15" w:history="1">
        <w:r w:rsidR="00F02FD1" w:rsidRPr="001C621F">
          <w:rPr>
            <w:rStyle w:val="Hyperlink"/>
          </w:rPr>
          <w:t>Visuels « derrière les coulisses du tournage »</w:t>
        </w:r>
      </w:hyperlink>
    </w:p>
    <w:p w14:paraId="59432B8C" w14:textId="77777777" w:rsidR="001C621F" w:rsidRDefault="001C621F" w:rsidP="001C621F">
      <w:pPr>
        <w:jc w:val="both"/>
        <w:rPr>
          <w:lang w:val="fr-FR"/>
        </w:rPr>
      </w:pPr>
    </w:p>
    <w:p w14:paraId="2E2FAC25" w14:textId="730671A8" w:rsidR="001C621F" w:rsidRPr="00490147" w:rsidRDefault="001C621F" w:rsidP="001C621F">
      <w:pPr>
        <w:jc w:val="both"/>
        <w:rPr>
          <w:lang w:val="fr-FR"/>
        </w:rPr>
      </w:pPr>
      <w:r w:rsidRPr="004E375A">
        <w:rPr>
          <w:lang w:val="fr-FR"/>
        </w:rPr>
        <w:t>Communiqués de presse et informations sur</w:t>
      </w:r>
      <w:r>
        <w:rPr>
          <w:lang w:val="fr-FR"/>
        </w:rPr>
        <w:t xml:space="preserve"> </w:t>
      </w:r>
      <w:r w:rsidRPr="004E375A">
        <w:rPr>
          <w:lang w:val="fr-FR"/>
        </w:rPr>
        <w:t xml:space="preserve">: </w:t>
      </w:r>
      <w:hyperlink r:id="rId16" w:history="1">
        <w:r>
          <w:rPr>
            <w:rStyle w:val="Hyperlink"/>
            <w:lang w:val="fr-FR"/>
          </w:rPr>
          <w:t>Suisse.com/media-</w:t>
        </w:r>
        <w:proofErr w:type="spellStart"/>
        <w:r>
          <w:rPr>
            <w:rStyle w:val="Hyperlink"/>
            <w:lang w:val="fr-FR"/>
          </w:rPr>
          <w:t>fr</w:t>
        </w:r>
        <w:proofErr w:type="spellEnd"/>
      </w:hyperlink>
    </w:p>
    <w:p w14:paraId="0792EE7C" w14:textId="77777777" w:rsidR="00F02FD1" w:rsidRPr="00D20DB6" w:rsidRDefault="00F02FD1" w:rsidP="004823FC">
      <w:pPr>
        <w:jc w:val="both"/>
        <w:rPr>
          <w:b/>
          <w:bCs/>
        </w:rPr>
      </w:pPr>
    </w:p>
    <w:p w14:paraId="3E795F49" w14:textId="77777777" w:rsidR="001C621F" w:rsidRDefault="001C621F" w:rsidP="004823FC">
      <w:pPr>
        <w:jc w:val="both"/>
        <w:rPr>
          <w:b/>
          <w:bCs/>
          <w:lang w:val="fr-FR"/>
        </w:rPr>
      </w:pPr>
    </w:p>
    <w:p w14:paraId="5932FA5D" w14:textId="00EA7AE5" w:rsidR="00B246DC" w:rsidRPr="004E375A" w:rsidRDefault="00B246DC" w:rsidP="004823FC">
      <w:pPr>
        <w:jc w:val="both"/>
        <w:rPr>
          <w:lang w:val="fr-FR"/>
        </w:rPr>
      </w:pPr>
      <w:r>
        <w:rPr>
          <w:b/>
          <w:bCs/>
          <w:lang w:val="fr-FR"/>
        </w:rPr>
        <w:t>Po</w:t>
      </w:r>
      <w:r w:rsidRPr="004E375A">
        <w:rPr>
          <w:b/>
          <w:bCs/>
          <w:lang w:val="fr-FR"/>
        </w:rPr>
        <w:t>ur de plus amples informations, contacter</w:t>
      </w:r>
      <w:r w:rsidR="00490147">
        <w:rPr>
          <w:b/>
          <w:bCs/>
          <w:lang w:val="fr-FR"/>
        </w:rPr>
        <w:t xml:space="preserve"> </w:t>
      </w:r>
      <w:r w:rsidRPr="004E375A">
        <w:rPr>
          <w:b/>
          <w:bCs/>
          <w:lang w:val="fr-FR"/>
        </w:rPr>
        <w:t>:</w:t>
      </w:r>
      <w:r w:rsidRPr="004E375A">
        <w:rPr>
          <w:lang w:val="fr-FR"/>
        </w:rPr>
        <w:t xml:space="preserve"> </w:t>
      </w:r>
    </w:p>
    <w:p w14:paraId="13BB987B" w14:textId="61BB607A" w:rsidR="00B246DC" w:rsidRPr="004E375A" w:rsidRDefault="00490147" w:rsidP="004823FC">
      <w:pPr>
        <w:jc w:val="both"/>
        <w:rPr>
          <w:lang w:val="fr-FR"/>
        </w:rPr>
      </w:pPr>
      <w:r>
        <w:rPr>
          <w:lang w:val="fr-FR"/>
        </w:rPr>
        <w:t xml:space="preserve">Luc Berthold, Responsable </w:t>
      </w:r>
      <w:r w:rsidR="000F080B">
        <w:rPr>
          <w:lang w:val="fr-FR"/>
        </w:rPr>
        <w:t>R</w:t>
      </w:r>
      <w:r>
        <w:rPr>
          <w:lang w:val="fr-FR"/>
        </w:rPr>
        <w:t xml:space="preserve">elations </w:t>
      </w:r>
      <w:r w:rsidR="000F080B">
        <w:rPr>
          <w:lang w:val="fr-FR"/>
        </w:rPr>
        <w:t>P</w:t>
      </w:r>
      <w:r>
        <w:rPr>
          <w:lang w:val="fr-FR"/>
        </w:rPr>
        <w:t>ubliques</w:t>
      </w:r>
    </w:p>
    <w:p w14:paraId="794C0BE7" w14:textId="024C7508" w:rsidR="00A043FE" w:rsidRPr="00490147" w:rsidRDefault="00B246DC" w:rsidP="004823FC">
      <w:pPr>
        <w:jc w:val="both"/>
        <w:rPr>
          <w:lang w:val="fr-FR"/>
        </w:rPr>
      </w:pPr>
      <w:r w:rsidRPr="004E375A">
        <w:rPr>
          <w:lang w:val="fr-FR"/>
        </w:rPr>
        <w:t>Tél. +</w:t>
      </w:r>
      <w:r w:rsidR="00490147">
        <w:rPr>
          <w:lang w:val="fr-FR"/>
        </w:rPr>
        <w:t xml:space="preserve">33 1 44 51 65 55, </w:t>
      </w:r>
      <w:proofErr w:type="gramStart"/>
      <w:r w:rsidR="00490147">
        <w:rPr>
          <w:lang w:val="fr-FR"/>
        </w:rPr>
        <w:t>e-mail</w:t>
      </w:r>
      <w:proofErr w:type="gramEnd"/>
      <w:r w:rsidR="00490147">
        <w:rPr>
          <w:lang w:val="fr-FR"/>
        </w:rPr>
        <w:t xml:space="preserve"> : </w:t>
      </w:r>
      <w:hyperlink r:id="rId17" w:history="1">
        <w:r w:rsidR="00490147" w:rsidRPr="0025066F">
          <w:rPr>
            <w:rStyle w:val="Hyperlink"/>
            <w:lang w:val="fr-FR"/>
          </w:rPr>
          <w:t>luc.berthold@switzerland.com</w:t>
        </w:r>
      </w:hyperlink>
    </w:p>
    <w:sectPr w:rsidR="00A043FE" w:rsidRPr="00490147" w:rsidSect="003B3FC7">
      <w:headerReference w:type="default" r:id="rId18"/>
      <w:headerReference w:type="first" r:id="rId19"/>
      <w:footerReference w:type="first" r:id="rId20"/>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FB65" w14:textId="77777777" w:rsidR="00E24548" w:rsidRDefault="00E24548" w:rsidP="00723009">
      <w:pPr>
        <w:spacing w:line="240" w:lineRule="auto"/>
      </w:pPr>
      <w:r>
        <w:separator/>
      </w:r>
    </w:p>
  </w:endnote>
  <w:endnote w:type="continuationSeparator" w:id="0">
    <w:p w14:paraId="6FDE7D11" w14:textId="77777777" w:rsidR="00E24548" w:rsidRDefault="00E24548" w:rsidP="00723009">
      <w:pPr>
        <w:spacing w:line="240" w:lineRule="auto"/>
      </w:pPr>
      <w:r>
        <w:continuationSeparator/>
      </w:r>
    </w:p>
  </w:endnote>
  <w:endnote w:type="continuationNotice" w:id="1">
    <w:p w14:paraId="1A31B406" w14:textId="77777777" w:rsidR="00E24548" w:rsidRDefault="00E245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5F71" w14:textId="33BD03BB" w:rsidR="009266DF" w:rsidRPr="00490147" w:rsidRDefault="009266DF" w:rsidP="00592C7A">
    <w:pPr>
      <w:pStyle w:val="Footer"/>
      <w:rPr>
        <w:b/>
      </w:rPr>
    </w:pPr>
    <w:r w:rsidRPr="00592C7A">
      <w:rPr>
        <w:b/>
      </w:rPr>
      <w:t>Suisse Tourisme.</w:t>
    </w:r>
    <w:r w:rsidR="00490147">
      <w:rPr>
        <w:b/>
      </w:rPr>
      <w:t xml:space="preserve"> </w:t>
    </w:r>
    <w:r w:rsidR="00490147" w:rsidRPr="00490147">
      <w:rPr>
        <w:bCs/>
      </w:rPr>
      <w:t>11bis rue Scribe, FR-75009 Paris, téléphone +33 1 44 51 65 55, Suisse.com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CEC1" w14:textId="77777777" w:rsidR="00E24548" w:rsidRDefault="00E24548" w:rsidP="00723009">
      <w:pPr>
        <w:spacing w:line="240" w:lineRule="auto"/>
      </w:pPr>
      <w:r>
        <w:separator/>
      </w:r>
    </w:p>
  </w:footnote>
  <w:footnote w:type="continuationSeparator" w:id="0">
    <w:p w14:paraId="5ACEE50B" w14:textId="77777777" w:rsidR="00E24548" w:rsidRDefault="00E24548" w:rsidP="00723009">
      <w:pPr>
        <w:spacing w:line="240" w:lineRule="auto"/>
      </w:pPr>
      <w:r>
        <w:continuationSeparator/>
      </w:r>
    </w:p>
  </w:footnote>
  <w:footnote w:type="continuationNotice" w:id="1">
    <w:p w14:paraId="7C8E9641" w14:textId="77777777" w:rsidR="00E24548" w:rsidRDefault="00E245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EB67" w14:textId="77777777" w:rsidR="009266DF" w:rsidRPr="00723009" w:rsidRDefault="009266DF" w:rsidP="00723009">
    <w:pPr>
      <w:pStyle w:val="Header"/>
    </w:pPr>
    <w:r>
      <w:rPr>
        <w:noProof/>
        <w:lang w:val="de-DE" w:eastAsia="de-DE"/>
      </w:rPr>
      <w:drawing>
        <wp:anchor distT="0" distB="0" distL="114300" distR="114300" simplePos="0" relativeHeight="251658243" behindDoc="0" locked="1" layoutInCell="1" allowOverlap="1" wp14:anchorId="77E9B5BB" wp14:editId="5BEDB1C8">
          <wp:simplePos x="0" y="0"/>
          <wp:positionH relativeFrom="page">
            <wp:posOffset>3510280</wp:posOffset>
          </wp:positionH>
          <wp:positionV relativeFrom="page">
            <wp:posOffset>450215</wp:posOffset>
          </wp:positionV>
          <wp:extent cx="3607200" cy="712800"/>
          <wp:effectExtent l="0" t="0" r="0" b="0"/>
          <wp:wrapNone/>
          <wp:docPr id="7" name="Picture 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2" behindDoc="0" locked="1" layoutInCell="1" allowOverlap="1" wp14:anchorId="48CA2065" wp14:editId="0D499B43">
          <wp:simplePos x="0" y="0"/>
          <wp:positionH relativeFrom="page">
            <wp:posOffset>3510280</wp:posOffset>
          </wp:positionH>
          <wp:positionV relativeFrom="page">
            <wp:posOffset>450215</wp:posOffset>
          </wp:positionV>
          <wp:extent cx="3607200" cy="71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1" behindDoc="0" locked="1" layoutInCell="1" allowOverlap="1" wp14:anchorId="5BD60146" wp14:editId="3BFBD384">
          <wp:simplePos x="0" y="0"/>
          <wp:positionH relativeFrom="page">
            <wp:posOffset>3510280</wp:posOffset>
          </wp:positionH>
          <wp:positionV relativeFrom="page">
            <wp:posOffset>450215</wp:posOffset>
          </wp:positionV>
          <wp:extent cx="3607200" cy="712800"/>
          <wp:effectExtent l="0" t="0" r="0" b="0"/>
          <wp:wrapNone/>
          <wp:docPr id="9" name="Picture 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0" behindDoc="0" locked="1" layoutInCell="1" allowOverlap="1" wp14:anchorId="46EE36CF" wp14:editId="3BB98475">
          <wp:simplePos x="0" y="0"/>
          <wp:positionH relativeFrom="page">
            <wp:posOffset>3510280</wp:posOffset>
          </wp:positionH>
          <wp:positionV relativeFrom="page">
            <wp:posOffset>450215</wp:posOffset>
          </wp:positionV>
          <wp:extent cx="3606840" cy="711360"/>
          <wp:effectExtent l="0" t="0" r="0" b="0"/>
          <wp:wrapNone/>
          <wp:docPr id="10" name="Picture 1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58251" behindDoc="1" locked="1" layoutInCell="1" allowOverlap="1" wp14:anchorId="571B4D80" wp14:editId="4D790EE7">
          <wp:simplePos x="0" y="0"/>
          <wp:positionH relativeFrom="page">
            <wp:posOffset>6333490</wp:posOffset>
          </wp:positionH>
          <wp:positionV relativeFrom="page">
            <wp:posOffset>421005</wp:posOffset>
          </wp:positionV>
          <wp:extent cx="809640" cy="77328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0834" w14:textId="4175E5C3" w:rsidR="009266DF" w:rsidRDefault="009266DF">
    <w:pPr>
      <w:pStyle w:val="Header"/>
    </w:pPr>
    <w:r>
      <w:rPr>
        <w:noProof/>
        <w:lang w:val="de-DE" w:eastAsia="de-DE"/>
      </w:rPr>
      <mc:AlternateContent>
        <mc:Choice Requires="wps">
          <w:drawing>
            <wp:anchor distT="0" distB="0" distL="114300" distR="114300" simplePos="0" relativeHeight="251658248" behindDoc="0" locked="1" layoutInCell="1" allowOverlap="1" wp14:anchorId="383D80DF" wp14:editId="62FC3404">
              <wp:simplePos x="0" y="0"/>
              <wp:positionH relativeFrom="page">
                <wp:posOffset>900430</wp:posOffset>
              </wp:positionH>
              <wp:positionV relativeFrom="page">
                <wp:posOffset>662305</wp:posOffset>
              </wp:positionV>
              <wp:extent cx="2698920" cy="270000"/>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8B244" w14:textId="77777777" w:rsidR="009266DF" w:rsidRDefault="00D20DB6"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D80DF" id="_x0000_t202" coordsize="21600,21600" o:spt="202" path="m,l,21600r21600,l21600,xe">
              <v:stroke joinstyle="miter"/>
              <v:path gradientshapeok="t" o:connecttype="rect"/>
            </v:shapetype>
            <v:shape id="Text Box 13" o:spid="_x0000_s1026" type="#_x0000_t202" style="position:absolute;margin-left:70.9pt;margin-top:52.15pt;width:212.5pt;height:21.2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1208B244" w14:textId="77777777" w:rsidR="009266DF" w:rsidRDefault="00D20DB6"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58247" behindDoc="0" locked="1" layoutInCell="1" allowOverlap="1" wp14:anchorId="663FEF00" wp14:editId="3DC0AD84">
          <wp:simplePos x="0" y="0"/>
          <wp:positionH relativeFrom="page">
            <wp:posOffset>3510280</wp:posOffset>
          </wp:positionH>
          <wp:positionV relativeFrom="page">
            <wp:posOffset>450215</wp:posOffset>
          </wp:positionV>
          <wp:extent cx="3607200" cy="712800"/>
          <wp:effectExtent l="0" t="0" r="0" b="0"/>
          <wp:wrapNone/>
          <wp:docPr id="6" name="Picture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6" behindDoc="0" locked="1" layoutInCell="1" allowOverlap="1" wp14:anchorId="23CD649E" wp14:editId="1999B5B3">
          <wp:simplePos x="0" y="0"/>
          <wp:positionH relativeFrom="page">
            <wp:posOffset>3510280</wp:posOffset>
          </wp:positionH>
          <wp:positionV relativeFrom="page">
            <wp:posOffset>450215</wp:posOffset>
          </wp:positionV>
          <wp:extent cx="3607200" cy="712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5" behindDoc="0" locked="1" layoutInCell="1" allowOverlap="1" wp14:anchorId="38DC65A0" wp14:editId="7A337D8B">
          <wp:simplePos x="0" y="0"/>
          <wp:positionH relativeFrom="page">
            <wp:posOffset>3510280</wp:posOffset>
          </wp:positionH>
          <wp:positionV relativeFrom="page">
            <wp:posOffset>450215</wp:posOffset>
          </wp:positionV>
          <wp:extent cx="3607200" cy="712800"/>
          <wp:effectExtent l="0" t="0" r="0" b="0"/>
          <wp:wrapNone/>
          <wp:docPr id="4" name="Picture 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4" behindDoc="1" locked="1" layoutInCell="1" allowOverlap="1" wp14:anchorId="24643635" wp14:editId="33805AB5">
          <wp:simplePos x="0" y="0"/>
          <wp:positionH relativeFrom="page">
            <wp:posOffset>3510280</wp:posOffset>
          </wp:positionH>
          <wp:positionV relativeFrom="page">
            <wp:posOffset>450215</wp:posOffset>
          </wp:positionV>
          <wp:extent cx="3606840" cy="711360"/>
          <wp:effectExtent l="0" t="0" r="0" b="0"/>
          <wp:wrapNone/>
          <wp:docPr id="3" name="Picture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58250" behindDoc="1" locked="1" layoutInCell="1" allowOverlap="1" wp14:anchorId="5E24A838" wp14:editId="3F565DB6">
          <wp:simplePos x="0" y="0"/>
          <wp:positionH relativeFrom="page">
            <wp:posOffset>6333490</wp:posOffset>
          </wp:positionH>
          <wp:positionV relativeFrom="page">
            <wp:posOffset>421005</wp:posOffset>
          </wp:positionV>
          <wp:extent cx="809640" cy="77328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B6"/>
    <w:rsid w:val="00010FD5"/>
    <w:rsid w:val="00026B80"/>
    <w:rsid w:val="00052FEF"/>
    <w:rsid w:val="00092D72"/>
    <w:rsid w:val="000934D0"/>
    <w:rsid w:val="000A7A92"/>
    <w:rsid w:val="000B677B"/>
    <w:rsid w:val="000C2999"/>
    <w:rsid w:val="000F080B"/>
    <w:rsid w:val="000F251D"/>
    <w:rsid w:val="001212A6"/>
    <w:rsid w:val="00136452"/>
    <w:rsid w:val="0016104A"/>
    <w:rsid w:val="00170D9E"/>
    <w:rsid w:val="001710C8"/>
    <w:rsid w:val="00171BE3"/>
    <w:rsid w:val="00175561"/>
    <w:rsid w:val="00197F1F"/>
    <w:rsid w:val="001B7189"/>
    <w:rsid w:val="001B7815"/>
    <w:rsid w:val="001C621F"/>
    <w:rsid w:val="001F5725"/>
    <w:rsid w:val="002125A1"/>
    <w:rsid w:val="002502B0"/>
    <w:rsid w:val="00270993"/>
    <w:rsid w:val="00276E0E"/>
    <w:rsid w:val="0029681A"/>
    <w:rsid w:val="002972AC"/>
    <w:rsid w:val="002C5E89"/>
    <w:rsid w:val="002D613F"/>
    <w:rsid w:val="002E4CB2"/>
    <w:rsid w:val="00306A1A"/>
    <w:rsid w:val="00314D27"/>
    <w:rsid w:val="00342826"/>
    <w:rsid w:val="00346CFE"/>
    <w:rsid w:val="00355B8A"/>
    <w:rsid w:val="0035699D"/>
    <w:rsid w:val="00380A57"/>
    <w:rsid w:val="003838FC"/>
    <w:rsid w:val="003B3FC7"/>
    <w:rsid w:val="003B66F4"/>
    <w:rsid w:val="003E14BF"/>
    <w:rsid w:val="003F10ED"/>
    <w:rsid w:val="00414822"/>
    <w:rsid w:val="004202F9"/>
    <w:rsid w:val="00423622"/>
    <w:rsid w:val="00430211"/>
    <w:rsid w:val="00466380"/>
    <w:rsid w:val="004807F6"/>
    <w:rsid w:val="004823FC"/>
    <w:rsid w:val="00490147"/>
    <w:rsid w:val="004A485B"/>
    <w:rsid w:val="004B1C8A"/>
    <w:rsid w:val="004D5C19"/>
    <w:rsid w:val="004D7D20"/>
    <w:rsid w:val="004E769F"/>
    <w:rsid w:val="004F3E2A"/>
    <w:rsid w:val="00502316"/>
    <w:rsid w:val="005143C8"/>
    <w:rsid w:val="005407D2"/>
    <w:rsid w:val="00541FFD"/>
    <w:rsid w:val="00552732"/>
    <w:rsid w:val="00567422"/>
    <w:rsid w:val="00586DAE"/>
    <w:rsid w:val="00592C7A"/>
    <w:rsid w:val="005A53AA"/>
    <w:rsid w:val="005A751B"/>
    <w:rsid w:val="005B3D05"/>
    <w:rsid w:val="005C59ED"/>
    <w:rsid w:val="005F7B9E"/>
    <w:rsid w:val="00613346"/>
    <w:rsid w:val="0061355F"/>
    <w:rsid w:val="0061588B"/>
    <w:rsid w:val="00632F62"/>
    <w:rsid w:val="006542BD"/>
    <w:rsid w:val="0065681C"/>
    <w:rsid w:val="006704CE"/>
    <w:rsid w:val="006811D5"/>
    <w:rsid w:val="006904CC"/>
    <w:rsid w:val="006940D2"/>
    <w:rsid w:val="0069632F"/>
    <w:rsid w:val="00696FAA"/>
    <w:rsid w:val="006A4C54"/>
    <w:rsid w:val="006A79E7"/>
    <w:rsid w:val="006D5F4F"/>
    <w:rsid w:val="006E3A4F"/>
    <w:rsid w:val="006F1372"/>
    <w:rsid w:val="006F4267"/>
    <w:rsid w:val="006F548B"/>
    <w:rsid w:val="00704818"/>
    <w:rsid w:val="00712D3A"/>
    <w:rsid w:val="00723009"/>
    <w:rsid w:val="00732EA4"/>
    <w:rsid w:val="00740F1C"/>
    <w:rsid w:val="00761683"/>
    <w:rsid w:val="00767E1C"/>
    <w:rsid w:val="00771209"/>
    <w:rsid w:val="00786F4F"/>
    <w:rsid w:val="007B4AC6"/>
    <w:rsid w:val="007C1AFC"/>
    <w:rsid w:val="007D14E4"/>
    <w:rsid w:val="007D6F67"/>
    <w:rsid w:val="0080557A"/>
    <w:rsid w:val="00827BEF"/>
    <w:rsid w:val="00833568"/>
    <w:rsid w:val="00850E53"/>
    <w:rsid w:val="008B3B5D"/>
    <w:rsid w:val="008D3A9F"/>
    <w:rsid w:val="008E60AE"/>
    <w:rsid w:val="008F0502"/>
    <w:rsid w:val="008F44D0"/>
    <w:rsid w:val="00900C9F"/>
    <w:rsid w:val="0090461E"/>
    <w:rsid w:val="00905029"/>
    <w:rsid w:val="009161C4"/>
    <w:rsid w:val="00923321"/>
    <w:rsid w:val="009266DF"/>
    <w:rsid w:val="00932C5C"/>
    <w:rsid w:val="00943D7F"/>
    <w:rsid w:val="00944298"/>
    <w:rsid w:val="0094581D"/>
    <w:rsid w:val="00946EF1"/>
    <w:rsid w:val="009538DE"/>
    <w:rsid w:val="009577BF"/>
    <w:rsid w:val="0096649B"/>
    <w:rsid w:val="0097353D"/>
    <w:rsid w:val="00993F04"/>
    <w:rsid w:val="009B7C7D"/>
    <w:rsid w:val="009C0AF0"/>
    <w:rsid w:val="009C213F"/>
    <w:rsid w:val="009D5780"/>
    <w:rsid w:val="009E0AD7"/>
    <w:rsid w:val="009F2B54"/>
    <w:rsid w:val="00A0166D"/>
    <w:rsid w:val="00A043FE"/>
    <w:rsid w:val="00A368BB"/>
    <w:rsid w:val="00A47574"/>
    <w:rsid w:val="00A53245"/>
    <w:rsid w:val="00A532A5"/>
    <w:rsid w:val="00A71270"/>
    <w:rsid w:val="00A82D95"/>
    <w:rsid w:val="00A86D6C"/>
    <w:rsid w:val="00AA10D7"/>
    <w:rsid w:val="00AA6931"/>
    <w:rsid w:val="00AD05E2"/>
    <w:rsid w:val="00AD3C46"/>
    <w:rsid w:val="00B05245"/>
    <w:rsid w:val="00B10A03"/>
    <w:rsid w:val="00B246DC"/>
    <w:rsid w:val="00B36B79"/>
    <w:rsid w:val="00B43E6E"/>
    <w:rsid w:val="00B55491"/>
    <w:rsid w:val="00B56879"/>
    <w:rsid w:val="00B57646"/>
    <w:rsid w:val="00B71C9D"/>
    <w:rsid w:val="00B91357"/>
    <w:rsid w:val="00B914B3"/>
    <w:rsid w:val="00BA5D8F"/>
    <w:rsid w:val="00BA6813"/>
    <w:rsid w:val="00BB03D7"/>
    <w:rsid w:val="00BB313A"/>
    <w:rsid w:val="00BF7432"/>
    <w:rsid w:val="00C00043"/>
    <w:rsid w:val="00C13894"/>
    <w:rsid w:val="00C25291"/>
    <w:rsid w:val="00C307D3"/>
    <w:rsid w:val="00C80778"/>
    <w:rsid w:val="00C83747"/>
    <w:rsid w:val="00C864A5"/>
    <w:rsid w:val="00C96640"/>
    <w:rsid w:val="00C97A08"/>
    <w:rsid w:val="00CB243B"/>
    <w:rsid w:val="00CD6093"/>
    <w:rsid w:val="00CD6C07"/>
    <w:rsid w:val="00CF73EB"/>
    <w:rsid w:val="00CF7E4D"/>
    <w:rsid w:val="00D01314"/>
    <w:rsid w:val="00D07384"/>
    <w:rsid w:val="00D14D76"/>
    <w:rsid w:val="00D17483"/>
    <w:rsid w:val="00D20DB6"/>
    <w:rsid w:val="00D3105A"/>
    <w:rsid w:val="00D32142"/>
    <w:rsid w:val="00D4533A"/>
    <w:rsid w:val="00D46E3C"/>
    <w:rsid w:val="00DA4F15"/>
    <w:rsid w:val="00DB33CB"/>
    <w:rsid w:val="00DB759D"/>
    <w:rsid w:val="00DE7E5B"/>
    <w:rsid w:val="00DF7EF3"/>
    <w:rsid w:val="00E12634"/>
    <w:rsid w:val="00E13548"/>
    <w:rsid w:val="00E13F86"/>
    <w:rsid w:val="00E16B43"/>
    <w:rsid w:val="00E24548"/>
    <w:rsid w:val="00E30DF2"/>
    <w:rsid w:val="00E3727F"/>
    <w:rsid w:val="00E4349C"/>
    <w:rsid w:val="00E5132F"/>
    <w:rsid w:val="00E56358"/>
    <w:rsid w:val="00E61F9B"/>
    <w:rsid w:val="00E70AAC"/>
    <w:rsid w:val="00E80A5F"/>
    <w:rsid w:val="00E9718D"/>
    <w:rsid w:val="00EF2B39"/>
    <w:rsid w:val="00F02FD1"/>
    <w:rsid w:val="00F2640C"/>
    <w:rsid w:val="00F34954"/>
    <w:rsid w:val="00F50BB6"/>
    <w:rsid w:val="00F5415B"/>
    <w:rsid w:val="00F55E60"/>
    <w:rsid w:val="00F60D46"/>
    <w:rsid w:val="00F763B7"/>
    <w:rsid w:val="00F84A77"/>
    <w:rsid w:val="00F87AF4"/>
    <w:rsid w:val="00F947FB"/>
    <w:rsid w:val="00FA00EA"/>
    <w:rsid w:val="00FB6FEC"/>
    <w:rsid w:val="00FC2CF8"/>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295F42"/>
  <w15:docId w15:val="{0975DD77-6D0E-4845-A532-D6E3B812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Strong">
    <w:name w:val="Strong"/>
    <w:basedOn w:val="DefaultParagraphFont"/>
    <w:uiPriority w:val="22"/>
    <w:qFormat/>
    <w:rsid w:val="009E0AD7"/>
    <w:rPr>
      <w:b/>
      <w:bCs/>
    </w:rPr>
  </w:style>
  <w:style w:type="paragraph" w:customStyle="1" w:styleId="is-style-lead-paragraph">
    <w:name w:val="is-style-lead-paragraph"/>
    <w:basedOn w:val="Normal"/>
    <w:rsid w:val="009E0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5725"/>
    <w:rPr>
      <w:color w:val="605E5C"/>
      <w:shd w:val="clear" w:color="auto" w:fill="E1DFDD"/>
    </w:rPr>
  </w:style>
  <w:style w:type="character" w:styleId="Emphasis">
    <w:name w:val="Emphasis"/>
    <w:basedOn w:val="DefaultParagraphFont"/>
    <w:uiPriority w:val="20"/>
    <w:qFormat/>
    <w:rsid w:val="00346CFE"/>
    <w:rPr>
      <w:i/>
      <w:iCs/>
    </w:rPr>
  </w:style>
  <w:style w:type="paragraph" w:styleId="FootnoteText">
    <w:name w:val="footnote text"/>
    <w:basedOn w:val="Normal"/>
    <w:link w:val="FootnoteTextChar"/>
    <w:uiPriority w:val="99"/>
    <w:semiHidden/>
    <w:unhideWhenUsed/>
    <w:rsid w:val="00346CFE"/>
    <w:pPr>
      <w:spacing w:line="240" w:lineRule="auto"/>
    </w:pPr>
  </w:style>
  <w:style w:type="character" w:customStyle="1" w:styleId="FootnoteTextChar">
    <w:name w:val="Footnote Text Char"/>
    <w:basedOn w:val="DefaultParagraphFont"/>
    <w:link w:val="FootnoteText"/>
    <w:uiPriority w:val="99"/>
    <w:semiHidden/>
    <w:rsid w:val="00346CFE"/>
    <w:rPr>
      <w:lang w:val="fr-CH"/>
    </w:rPr>
  </w:style>
  <w:style w:type="character" w:styleId="FootnoteReference">
    <w:name w:val="footnote reference"/>
    <w:basedOn w:val="DefaultParagraphFont"/>
    <w:uiPriority w:val="99"/>
    <w:semiHidden/>
    <w:unhideWhenUsed/>
    <w:rsid w:val="00346CFE"/>
    <w:rPr>
      <w:vertAlign w:val="superscript"/>
    </w:rPr>
  </w:style>
  <w:style w:type="character" w:customStyle="1" w:styleId="apple-converted-space">
    <w:name w:val="apple-converted-space"/>
    <w:basedOn w:val="DefaultParagraphFont"/>
    <w:rsid w:val="00586DAE"/>
  </w:style>
  <w:style w:type="character" w:styleId="CommentReference">
    <w:name w:val="annotation reference"/>
    <w:basedOn w:val="DefaultParagraphFont"/>
    <w:uiPriority w:val="99"/>
    <w:semiHidden/>
    <w:unhideWhenUsed/>
    <w:rsid w:val="00342826"/>
    <w:rPr>
      <w:sz w:val="16"/>
      <w:szCs w:val="16"/>
    </w:rPr>
  </w:style>
  <w:style w:type="paragraph" w:styleId="CommentText">
    <w:name w:val="annotation text"/>
    <w:basedOn w:val="Normal"/>
    <w:link w:val="CommentTextChar"/>
    <w:uiPriority w:val="99"/>
    <w:semiHidden/>
    <w:unhideWhenUsed/>
    <w:rsid w:val="00342826"/>
    <w:pPr>
      <w:spacing w:line="240" w:lineRule="auto"/>
    </w:pPr>
  </w:style>
  <w:style w:type="character" w:customStyle="1" w:styleId="CommentTextChar">
    <w:name w:val="Comment Text Char"/>
    <w:basedOn w:val="DefaultParagraphFont"/>
    <w:link w:val="CommentText"/>
    <w:uiPriority w:val="99"/>
    <w:semiHidden/>
    <w:rsid w:val="00342826"/>
    <w:rPr>
      <w:lang w:val="fr-CH"/>
    </w:rPr>
  </w:style>
  <w:style w:type="paragraph" w:styleId="CommentSubject">
    <w:name w:val="annotation subject"/>
    <w:basedOn w:val="CommentText"/>
    <w:next w:val="CommentText"/>
    <w:link w:val="CommentSubjectChar"/>
    <w:uiPriority w:val="99"/>
    <w:semiHidden/>
    <w:unhideWhenUsed/>
    <w:rsid w:val="00342826"/>
    <w:rPr>
      <w:b/>
      <w:bCs/>
    </w:rPr>
  </w:style>
  <w:style w:type="character" w:customStyle="1" w:styleId="CommentSubjectChar">
    <w:name w:val="Comment Subject Char"/>
    <w:basedOn w:val="CommentTextChar"/>
    <w:link w:val="CommentSubject"/>
    <w:uiPriority w:val="99"/>
    <w:semiHidden/>
    <w:rsid w:val="00342826"/>
    <w:rPr>
      <w:b/>
      <w:bCs/>
      <w:lang w:val="fr-CH"/>
    </w:rPr>
  </w:style>
  <w:style w:type="character" w:customStyle="1" w:styleId="ui-provider">
    <w:name w:val="ui-provider"/>
    <w:basedOn w:val="DefaultParagraphFont"/>
    <w:rsid w:val="009B7C7D"/>
  </w:style>
  <w:style w:type="character" w:styleId="FollowedHyperlink">
    <w:name w:val="FollowedHyperlink"/>
    <w:basedOn w:val="DefaultParagraphFont"/>
    <w:uiPriority w:val="99"/>
    <w:semiHidden/>
    <w:unhideWhenUsed/>
    <w:rsid w:val="009B7C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558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tsnet.com/en/download/area-of-validity-swiss-travel-pass-2023/?wpdmdl=48956&amp;masterkey=639077dc98f58" TargetMode="External"/><Relationship Id="rId13" Type="http://schemas.openxmlformats.org/officeDocument/2006/relationships/hyperlink" Target="https://www.mystsnet.com/en/swiss-travel-pass-free-travel-days/"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myswitzerland.com/fr-fr/decouvrir/voyages-thematiques/transports-publics-en-suisse/grand-train-tour-of-switzerland/" TargetMode="External"/><Relationship Id="rId12" Type="http://schemas.openxmlformats.org/officeDocument/2006/relationships/hyperlink" Target="https://www.myswitzerland.com/fr-fr/planification/transports-sejour/billets/swiss-travel-pass/" TargetMode="External"/><Relationship Id="rId17" Type="http://schemas.openxmlformats.org/officeDocument/2006/relationships/hyperlink" Target="mailto:luc.berthold@switzerland.com" TargetMode="External"/><Relationship Id="rId2" Type="http://schemas.openxmlformats.org/officeDocument/2006/relationships/settings" Target="settings.xml"/><Relationship Id="rId16" Type="http://schemas.openxmlformats.org/officeDocument/2006/relationships/hyperlink" Target="http://suisse.com/media-fr"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youtu.be/5JK7vjVaIvo" TargetMode="External"/><Relationship Id="rId11" Type="http://schemas.openxmlformats.org/officeDocument/2006/relationships/hyperlink" Target="https://www.myswitzerland.com/fr-fr/decouvrir/le-funiculaire-de-stoos-le-plus-raide-du-monde/" TargetMode="External"/><Relationship Id="rId5" Type="http://schemas.openxmlformats.org/officeDocument/2006/relationships/endnotes" Target="endnotes.xml"/><Relationship Id="rId15" Type="http://schemas.openxmlformats.org/officeDocument/2006/relationships/hyperlink" Target="https://sam.myswitzerland.com/pinaccess/showpin.do?pinCode=PplcpmxnxqvH" TargetMode="External"/><Relationship Id="rId10" Type="http://schemas.openxmlformats.org/officeDocument/2006/relationships/hyperlink" Target="https://www.myswitzerland.com/fr-fr/decouvrir/cabrio-stanserhorn/"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myswitzerland.com/fr-fr/decouvrir/voyage-en-train-de-montagne-sur-le-rigi/" TargetMode="External"/><Relationship Id="rId14" Type="http://schemas.openxmlformats.org/officeDocument/2006/relationships/hyperlink" Target="https://youtu.be/5JK7vjVaIv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villars/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19</TotalTime>
  <Pages>2</Pages>
  <Words>1034</Words>
  <Characters>5896</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Letizia Robbiani</cp:lastModifiedBy>
  <cp:revision>7</cp:revision>
  <cp:lastPrinted>2023-02-22T16:17:00Z</cp:lastPrinted>
  <dcterms:created xsi:type="dcterms:W3CDTF">2023-03-29T08:30:00Z</dcterms:created>
  <dcterms:modified xsi:type="dcterms:W3CDTF">2023-03-30T09:33:00Z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