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DC4D" w14:textId="108F88A9" w:rsidR="00421177" w:rsidRPr="00A754FD" w:rsidRDefault="00421177" w:rsidP="00A754FD">
      <w:pPr>
        <w:spacing w:line="300" w:lineRule="atLeast"/>
        <w:jc w:val="right"/>
        <w:rPr>
          <w:rFonts w:eastAsia="Arial" w:cs="Times New Roman"/>
          <w:sz w:val="20"/>
          <w:szCs w:val="20"/>
          <w:lang w:val="fr-FR" w:eastAsia="fr-CH" w:bidi="fr-CH"/>
        </w:rPr>
      </w:pPr>
      <w:r w:rsidRPr="00A754FD">
        <w:rPr>
          <w:rFonts w:eastAsia="Arial" w:cs="Times New Roman"/>
          <w:sz w:val="20"/>
          <w:szCs w:val="20"/>
          <w:lang w:val="fr-FR" w:eastAsia="fr-CH" w:bidi="fr-CH"/>
        </w:rPr>
        <w:t>Zurich, le 2</w:t>
      </w:r>
      <w:r w:rsidR="00981BD6">
        <w:rPr>
          <w:rFonts w:eastAsia="Arial" w:cs="Times New Roman"/>
          <w:sz w:val="20"/>
          <w:szCs w:val="20"/>
          <w:lang w:val="fr-FR" w:eastAsia="fr-CH" w:bidi="fr-CH"/>
        </w:rPr>
        <w:t>8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> août 2018</w:t>
      </w:r>
    </w:p>
    <w:p w14:paraId="66CA6AC9" w14:textId="77777777" w:rsidR="00421177" w:rsidRPr="00A754FD" w:rsidRDefault="00421177" w:rsidP="00A754FD">
      <w:pPr>
        <w:spacing w:line="300" w:lineRule="atLeast"/>
        <w:rPr>
          <w:rFonts w:eastAsia="Arial" w:cs="Times New Roman"/>
          <w:sz w:val="20"/>
          <w:szCs w:val="20"/>
          <w:lang w:val="fr-FR" w:eastAsia="fr-CH" w:bidi="fr-CH"/>
        </w:rPr>
      </w:pPr>
    </w:p>
    <w:p w14:paraId="28AE0DAF" w14:textId="77777777" w:rsidR="00A754FD" w:rsidRPr="00A754FD" w:rsidRDefault="00A754FD" w:rsidP="00A754FD">
      <w:pPr>
        <w:spacing w:line="300" w:lineRule="atLeast"/>
        <w:jc w:val="both"/>
        <w:rPr>
          <w:rFonts w:eastAsia="Arial" w:cs="Times New Roman"/>
          <w:b/>
          <w:strike/>
          <w:sz w:val="20"/>
          <w:szCs w:val="20"/>
          <w:lang w:val="fr-FR" w:eastAsia="fr-CH" w:bidi="fr-CH"/>
        </w:rPr>
      </w:pPr>
    </w:p>
    <w:p w14:paraId="16D18FB3" w14:textId="64D31CF9" w:rsidR="00421177" w:rsidRPr="00A754FD" w:rsidRDefault="002A57CC" w:rsidP="00A754FD">
      <w:pPr>
        <w:spacing w:line="300" w:lineRule="atLeast"/>
        <w:jc w:val="both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Bilan intermédiair</w:t>
      </w:r>
      <w:r w:rsidR="00A754FD"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e de la campagne autour du </w:t>
      </w:r>
      <w:proofErr w:type="gramStart"/>
      <w:r w:rsidR="00A754FD" w:rsidRPr="00A754FD">
        <w:rPr>
          <w:rFonts w:eastAsia="Arial" w:cs="Times New Roman"/>
          <w:b/>
          <w:sz w:val="20"/>
          <w:szCs w:val="20"/>
          <w:lang w:val="fr-FR" w:eastAsia="fr-CH" w:bidi="fr-CH"/>
        </w:rPr>
        <w:t>vélo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:</w:t>
      </w:r>
      <w:proofErr w:type="gramEnd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plus de vacanciers en deux-roues cet été.</w:t>
      </w:r>
    </w:p>
    <w:p w14:paraId="00827DB4" w14:textId="77777777" w:rsidR="00421177" w:rsidRPr="00A754FD" w:rsidRDefault="00421177" w:rsidP="00A754FD">
      <w:pPr>
        <w:spacing w:line="300" w:lineRule="atLeast"/>
        <w:jc w:val="both"/>
        <w:rPr>
          <w:rFonts w:eastAsia="Arial" w:cs="Times New Roman"/>
          <w:b/>
          <w:sz w:val="20"/>
          <w:szCs w:val="20"/>
          <w:lang w:val="fr-FR" w:eastAsia="fr-CH" w:bidi="fr-CH"/>
        </w:rPr>
      </w:pPr>
    </w:p>
    <w:p w14:paraId="291D144B" w14:textId="385FBD91" w:rsidR="00421177" w:rsidRPr="00A754FD" w:rsidRDefault="00421177" w:rsidP="00A754FD">
      <w:pPr>
        <w:spacing w:line="300" w:lineRule="atLeas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Cette année, la campagne </w:t>
      </w:r>
      <w:r w:rsidR="00A754FD"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promotionnelle 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d’été </w:t>
      </w:r>
      <w:r w:rsidR="00A754FD" w:rsidRPr="00A754FD">
        <w:rPr>
          <w:rFonts w:eastAsia="Arial" w:cs="Times New Roman"/>
          <w:b/>
          <w:sz w:val="20"/>
          <w:szCs w:val="20"/>
          <w:lang w:val="fr-FR" w:eastAsia="fr-CH" w:bidi="fr-CH"/>
        </w:rPr>
        <w:t>d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e Suisse Tourisme (ST) a mis le vélo à l’honneur. </w:t>
      </w:r>
      <w:r w:rsid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Le succès </w:t>
      </w:r>
      <w:r w:rsidR="008A2AFD">
        <w:rPr>
          <w:rFonts w:eastAsia="Arial" w:cs="Times New Roman"/>
          <w:b/>
          <w:sz w:val="20"/>
          <w:szCs w:val="20"/>
          <w:lang w:val="fr-FR" w:eastAsia="fr-CH" w:bidi="fr-CH"/>
        </w:rPr>
        <w:t>est</w:t>
      </w:r>
      <w:r w:rsid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au rendez-vous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, comme en témoigne un premier bilan </w:t>
      </w:r>
      <w:proofErr w:type="gramStart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provisoire:</w:t>
      </w:r>
      <w:proofErr w:type="gramEnd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un sondage réalisé par ST dans toute la Suisse a révélé que les activités liées au vélo, en vacances ou pour les loisirs, jouissent d’une très grande popularité. </w:t>
      </w:r>
      <w:r w:rsidR="00A754FD">
        <w:rPr>
          <w:rFonts w:eastAsia="Arial" w:cs="Times New Roman"/>
          <w:b/>
          <w:sz w:val="20"/>
          <w:szCs w:val="20"/>
          <w:lang w:val="fr-FR" w:eastAsia="fr-CH" w:bidi="fr-CH"/>
        </w:rPr>
        <w:t>Par ailleurs,</w:t>
      </w:r>
      <w:proofErr w:type="gramStart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«</w:t>
      </w:r>
      <w:proofErr w:type="spellStart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Rent</w:t>
      </w:r>
      <w:proofErr w:type="spellEnd"/>
      <w:proofErr w:type="gramEnd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a Bike» enregistre une progression </w:t>
      </w:r>
      <w:r w:rsidR="008A2A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des locations de vélos 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pour les destinations alpines et le Plateau de respectivement 8% et 5%. La </w:t>
      </w:r>
      <w:r w:rsidR="007C5C0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nouvelle 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série de manifestations pour </w:t>
      </w:r>
      <w:r w:rsidR="007C5C0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le 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vélo de route</w:t>
      </w:r>
      <w:proofErr w:type="gramStart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«Coop</w:t>
      </w:r>
      <w:proofErr w:type="gramEnd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Ride the </w:t>
      </w:r>
      <w:proofErr w:type="spellStart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Alps</w:t>
      </w:r>
      <w:proofErr w:type="spellEnd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» </w:t>
      </w:r>
      <w:r w:rsidR="00821877"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a </w:t>
      </w:r>
      <w:r w:rsidR="007C5C0F">
        <w:rPr>
          <w:rFonts w:eastAsia="Arial" w:cs="Times New Roman"/>
          <w:b/>
          <w:sz w:val="20"/>
          <w:szCs w:val="20"/>
          <w:lang w:val="fr-FR" w:eastAsia="fr-CH" w:bidi="fr-CH"/>
        </w:rPr>
        <w:t>également reçu un bon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</w:t>
      </w:r>
      <w:r w:rsidR="007C5C0F">
        <w:rPr>
          <w:rFonts w:eastAsia="Arial" w:cs="Times New Roman"/>
          <w:b/>
          <w:sz w:val="20"/>
          <w:szCs w:val="20"/>
          <w:lang w:val="fr-FR" w:eastAsia="fr-CH" w:bidi="fr-CH"/>
        </w:rPr>
        <w:t>accueil</w:t>
      </w: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. </w:t>
      </w:r>
    </w:p>
    <w:p w14:paraId="5BA05A09" w14:textId="77777777" w:rsidR="00421177" w:rsidRPr="00A754FD" w:rsidRDefault="00421177" w:rsidP="00A754FD">
      <w:pPr>
        <w:spacing w:line="300" w:lineRule="atLeast"/>
        <w:rPr>
          <w:rFonts w:eastAsia="Arial" w:cs="Times New Roman"/>
          <w:b/>
          <w:sz w:val="20"/>
          <w:szCs w:val="20"/>
          <w:lang w:val="fr-FR" w:eastAsia="fr-CH" w:bidi="fr-CH"/>
        </w:rPr>
      </w:pPr>
    </w:p>
    <w:p w14:paraId="31AAF9FA" w14:textId="279A4EB5" w:rsidR="00421177" w:rsidRPr="00A754FD" w:rsidRDefault="00421177" w:rsidP="00A754FD">
      <w:pPr>
        <w:spacing w:line="300" w:lineRule="atLeast"/>
        <w:rPr>
          <w:rFonts w:eastAsia="Arial" w:cs="Times New Roman"/>
          <w:sz w:val="20"/>
          <w:szCs w:val="20"/>
          <w:lang w:val="fr-FR" w:eastAsia="fr-CH" w:bidi="fr-CH"/>
        </w:rPr>
      </w:pPr>
      <w:proofErr w:type="gram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«Des</w:t>
      </w:r>
      <w:proofErr w:type="gram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sujets comme la culture, la gastronomie, la randonnée et le vélo connaissent une évolution positive», 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>a déclaré Stefan Ulrich, directeur de l’office du tourisme de la région d’Olten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>, dans le cadre de l’enquête nationale menée par ST auprès des régions, des destinations, des remontées mécaniques, de l’hôtellerie et de la parahôtellerie, ainsi que d’autres prestataires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 xml:space="preserve"> pour dresser </w:t>
      </w:r>
      <w:r w:rsidR="007C5C0F" w:rsidRPr="00A754FD">
        <w:rPr>
          <w:rFonts w:eastAsia="Arial" w:cs="Times New Roman"/>
          <w:sz w:val="20"/>
          <w:szCs w:val="20"/>
          <w:lang w:val="fr-FR" w:eastAsia="fr-CH" w:bidi="fr-CH"/>
        </w:rPr>
        <w:t>un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 xml:space="preserve"> premier bilan de la saison d’été. Raoul Calame, directeur de l’office du tourisme d’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Aletsch </w:t>
      </w: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Arena</w:t>
      </w:r>
      <w:proofErr w:type="spellEnd"/>
      <w:r w:rsidRPr="00A754FD">
        <w:rPr>
          <w:rFonts w:eastAsia="Arial" w:cs="Times New Roman"/>
          <w:sz w:val="20"/>
          <w:szCs w:val="20"/>
          <w:lang w:val="fr-FR" w:eastAsia="fr-CH" w:bidi="fr-CH"/>
        </w:rPr>
        <w:t>,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 xml:space="preserve"> a également noté une</w:t>
      </w:r>
      <w:proofErr w:type="gramStart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«hausse</w:t>
      </w:r>
      <w:proofErr w:type="gram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significative du nombre de vététistes», tout comme Michael Vogt, directeur général de l’H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>ô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tel Einstein à St-Gall, qui a accueilli «bien plus de cyclistes que les autres années» parmi ses clients. 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>Selon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Andreas </w:t>
      </w: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Züllig</w:t>
      </w:r>
      <w:proofErr w:type="spellEnd"/>
      <w:r w:rsidRPr="00A754FD">
        <w:rPr>
          <w:rFonts w:eastAsia="Arial" w:cs="Times New Roman"/>
          <w:sz w:val="20"/>
          <w:szCs w:val="20"/>
          <w:lang w:val="fr-FR" w:eastAsia="fr-CH" w:bidi="fr-CH"/>
        </w:rPr>
        <w:t>, président d’</w:t>
      </w: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hotelleriesuisse</w:t>
      </w:r>
      <w:proofErr w:type="spell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et gérant de l’hôtel </w:t>
      </w: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Schweizerhof</w:t>
      </w:r>
      <w:proofErr w:type="spell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à </w:t>
      </w: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Lenzerheide</w:t>
      </w:r>
      <w:proofErr w:type="spellEnd"/>
      <w:r w:rsidR="007C5C0F">
        <w:rPr>
          <w:rFonts w:eastAsia="Arial" w:cs="Times New Roman"/>
          <w:sz w:val="20"/>
          <w:szCs w:val="20"/>
          <w:lang w:val="fr-FR" w:eastAsia="fr-CH" w:bidi="fr-CH"/>
        </w:rPr>
        <w:t xml:space="preserve"> (GR)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>,</w:t>
      </w:r>
      <w:proofErr w:type="gramStart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«le</w:t>
      </w:r>
      <w:proofErr w:type="gram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vélo, la randonnée et les sorties en famille dans les montagnes demeurent un marc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 xml:space="preserve">hé en expansion, en particulier </w:t>
      </w:r>
      <w:r w:rsidR="008A2AFD">
        <w:rPr>
          <w:rFonts w:eastAsia="Arial" w:cs="Times New Roman"/>
          <w:sz w:val="20"/>
          <w:szCs w:val="20"/>
          <w:lang w:val="fr-FR" w:eastAsia="fr-CH" w:bidi="fr-CH"/>
        </w:rPr>
        <w:t>pour</w:t>
      </w:r>
      <w:r w:rsidR="007C5C0F">
        <w:rPr>
          <w:rFonts w:eastAsia="Arial" w:cs="Times New Roman"/>
          <w:sz w:val="20"/>
          <w:szCs w:val="20"/>
          <w:lang w:val="fr-FR" w:eastAsia="fr-CH" w:bidi="fr-CH"/>
        </w:rPr>
        <w:t xml:space="preserve"> la clientèle suisse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>.»</w:t>
      </w:r>
    </w:p>
    <w:p w14:paraId="0744C0CB" w14:textId="77777777" w:rsidR="00421177" w:rsidRPr="00A754FD" w:rsidRDefault="00421177" w:rsidP="00A754FD">
      <w:pPr>
        <w:spacing w:line="300" w:lineRule="atLeast"/>
        <w:jc w:val="both"/>
        <w:rPr>
          <w:rFonts w:eastAsia="Arial" w:cs="Times New Roman"/>
          <w:b/>
          <w:sz w:val="20"/>
          <w:szCs w:val="20"/>
          <w:lang w:val="fr-FR" w:eastAsia="fr-CH" w:bidi="fr-CH"/>
        </w:rPr>
      </w:pPr>
    </w:p>
    <w:p w14:paraId="73A4DE78" w14:textId="2FD442A4" w:rsidR="00421177" w:rsidRPr="00A754FD" w:rsidRDefault="00421177" w:rsidP="00A754FD">
      <w:pPr>
        <w:spacing w:line="300" w:lineRule="atLeas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Vif intérêt pour</w:t>
      </w:r>
      <w:proofErr w:type="gramStart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«Coop</w:t>
      </w:r>
      <w:proofErr w:type="gramEnd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Ride the </w:t>
      </w:r>
      <w:proofErr w:type="spellStart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Alps</w:t>
      </w:r>
      <w:proofErr w:type="spellEnd"/>
      <w:r w:rsidRPr="00A754FD">
        <w:rPr>
          <w:rFonts w:eastAsia="Arial" w:cs="Times New Roman"/>
          <w:b/>
          <w:sz w:val="20"/>
          <w:szCs w:val="20"/>
          <w:lang w:val="fr-FR" w:eastAsia="fr-CH" w:bidi="fr-CH"/>
        </w:rPr>
        <w:t>»</w:t>
      </w:r>
      <w:r w:rsidR="007C5C0F">
        <w:rPr>
          <w:rFonts w:eastAsia="Arial" w:cs="Times New Roman"/>
          <w:b/>
          <w:sz w:val="20"/>
          <w:szCs w:val="20"/>
          <w:lang w:val="fr-FR" w:eastAsia="fr-CH" w:bidi="fr-CH"/>
        </w:rPr>
        <w:t>.</w:t>
      </w:r>
    </w:p>
    <w:p w14:paraId="16F7A0AD" w14:textId="1BA5F2F0" w:rsidR="00421177" w:rsidRPr="00A754FD" w:rsidRDefault="007C5C0F" w:rsidP="00A754FD">
      <w:pPr>
        <w:spacing w:line="300" w:lineRule="atLeast"/>
        <w:rPr>
          <w:rFonts w:eastAsia="Arial" w:cs="Arial"/>
          <w:color w:val="000000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t>Avec les nouvelles offres</w:t>
      </w:r>
      <w:r w:rsidR="00421177"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lancé</w:t>
      </w:r>
      <w:r>
        <w:rPr>
          <w:rFonts w:eastAsia="Arial" w:cs="Times New Roman"/>
          <w:sz w:val="20"/>
          <w:szCs w:val="20"/>
          <w:lang w:val="fr-FR" w:eastAsia="fr-CH" w:bidi="fr-CH"/>
        </w:rPr>
        <w:t>e</w:t>
      </w:r>
      <w:r w:rsidR="00421177" w:rsidRPr="00A754FD">
        <w:rPr>
          <w:rFonts w:eastAsia="Arial" w:cs="Times New Roman"/>
          <w:sz w:val="20"/>
          <w:szCs w:val="20"/>
          <w:lang w:val="fr-FR" w:eastAsia="fr-CH" w:bidi="fr-CH"/>
        </w:rPr>
        <w:t>s par ST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 pour la pratique du vélo (cyclotourisme, VTT et vélo de route)</w:t>
      </w:r>
      <w:r w:rsidR="00421177" w:rsidRPr="00A754FD">
        <w:rPr>
          <w:rFonts w:eastAsia="Arial" w:cs="Times New Roman"/>
          <w:sz w:val="20"/>
          <w:szCs w:val="20"/>
          <w:lang w:val="fr-FR" w:eastAsia="fr-CH" w:bidi="fr-CH"/>
        </w:rPr>
        <w:t>, les vacanciers ont de bonnes raisons de se mettre en selle, qu’ils soient des cyclistes am</w:t>
      </w:r>
      <w:r>
        <w:rPr>
          <w:rFonts w:eastAsia="Arial" w:cs="Times New Roman"/>
          <w:sz w:val="20"/>
          <w:szCs w:val="20"/>
          <w:lang w:val="fr-FR" w:eastAsia="fr-CH" w:bidi="fr-CH"/>
        </w:rPr>
        <w:t>bitieux ou qu’ils privilégient d</w:t>
      </w:r>
      <w:r w:rsidR="00421177"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es balades tranquilles. 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Dans le domaine du vélo de route, le bilan provisoire confirme l’intérêt rencontré par les événements de la série «Coop Ride the </w:t>
      </w:r>
      <w:proofErr w:type="spellStart"/>
      <w:r>
        <w:rPr>
          <w:rFonts w:eastAsia="Arial" w:cs="Times New Roman"/>
          <w:sz w:val="20"/>
          <w:szCs w:val="20"/>
          <w:lang w:val="fr-FR" w:eastAsia="fr-CH" w:bidi="fr-CH"/>
        </w:rPr>
        <w:t>Alps</w:t>
      </w:r>
      <w:proofErr w:type="spellEnd"/>
      <w:r>
        <w:rPr>
          <w:rFonts w:eastAsia="Arial" w:cs="Times New Roman"/>
          <w:sz w:val="20"/>
          <w:szCs w:val="20"/>
          <w:lang w:val="fr-FR" w:eastAsia="fr-CH" w:bidi="fr-CH"/>
        </w:rPr>
        <w:t xml:space="preserve">»: </w:t>
      </w:r>
      <w:r w:rsidR="00421177" w:rsidRPr="00A754FD">
        <w:rPr>
          <w:rFonts w:eastAsia="Arial" w:cs="Times New Roman"/>
          <w:sz w:val="20"/>
          <w:szCs w:val="20"/>
          <w:lang w:val="fr-FR" w:eastAsia="fr-CH" w:bidi="fr-CH"/>
        </w:rPr>
        <w:t>«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Bien que </w:t>
      </w:r>
      <w:r w:rsidR="0009635D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trois 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des dix manifestations prévues (</w:t>
      </w:r>
      <w:hyperlink r:id="rId6" w:history="1"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>La Désalpe Reichenbach</w:t>
        </w:r>
      </w:hyperlink>
      <w:bookmarkStart w:id="0" w:name="_GoBack"/>
      <w:bookmarkEnd w:id="0"/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, </w:t>
      </w:r>
      <w:hyperlink r:id="rId7" w:history="1"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>Challenge Davos Festival</w:t>
        </w:r>
      </w:hyperlink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, </w:t>
      </w:r>
      <w:hyperlink r:id="rId8" w:history="1">
        <w:proofErr w:type="spellStart"/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>Freipass</w:t>
        </w:r>
        <w:proofErr w:type="spellEnd"/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 xml:space="preserve"> </w:t>
        </w:r>
        <w:proofErr w:type="spellStart"/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>Klausen</w:t>
        </w:r>
        <w:proofErr w:type="spellEnd"/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 xml:space="preserve"> </w:t>
        </w:r>
        <w:proofErr w:type="spellStart"/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>Pra</w:t>
        </w:r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>g</w:t>
        </w:r>
        <w:r w:rsidR="00421177" w:rsidRPr="00A754FD">
          <w:rPr>
            <w:rFonts w:eastAsia="Arial" w:cs="Arial"/>
            <w:color w:val="0000FF"/>
            <w:sz w:val="20"/>
            <w:szCs w:val="20"/>
            <w:u w:val="single"/>
            <w:lang w:val="fr-FR" w:eastAsia="fr-CH" w:bidi="fr-CH"/>
          </w:rPr>
          <w:t>el</w:t>
        </w:r>
        <w:proofErr w:type="spellEnd"/>
      </w:hyperlink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) soient encore à venir, l’engagement de Coop et de ST</w:t>
      </w:r>
      <w:r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permettra d’attirer quelque 10’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000 cyclistes d’ici la fin de la saison», précise Martin </w:t>
      </w:r>
      <w:proofErr w:type="spellStart"/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Pally</w:t>
      </w:r>
      <w:proofErr w:type="spellEnd"/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, responsable </w:t>
      </w:r>
      <w:r>
        <w:rPr>
          <w:rFonts w:eastAsia="Arial" w:cs="Arial"/>
          <w:color w:val="000000"/>
          <w:sz w:val="20"/>
          <w:szCs w:val="20"/>
          <w:lang w:val="fr-FR" w:eastAsia="fr-CH" w:bidi="fr-CH"/>
        </w:rPr>
        <w:t>des p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artenariats stratégiques chez ST. Les premiers résultats </w:t>
      </w:r>
      <w:r>
        <w:rPr>
          <w:rFonts w:eastAsia="Arial" w:cs="Arial"/>
          <w:color w:val="000000"/>
          <w:sz w:val="20"/>
          <w:szCs w:val="20"/>
          <w:lang w:val="fr-FR" w:eastAsia="fr-CH" w:bidi="fr-CH"/>
        </w:rPr>
        <w:t>d’une enquête spécifique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, réalisée</w:t>
      </w:r>
      <w:r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par e-mail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auprès des participants après chaque événement, </w:t>
      </w:r>
      <w:r>
        <w:rPr>
          <w:rFonts w:eastAsia="Arial" w:cs="Arial"/>
          <w:color w:val="000000"/>
          <w:sz w:val="20"/>
          <w:szCs w:val="20"/>
          <w:lang w:val="fr-FR" w:eastAsia="fr-CH" w:bidi="fr-CH"/>
        </w:rPr>
        <w:t>montrent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que </w:t>
      </w:r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>ce type de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manifestations dédiées au vélo recèlent un fort potentiel de création de valeur</w:t>
      </w:r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pour le </w:t>
      </w:r>
      <w:proofErr w:type="gramStart"/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>tourisme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:</w:t>
      </w:r>
      <w:proofErr w:type="gramEnd"/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environ 24% des participants </w:t>
      </w:r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>ont déclaré prolonger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leur participation par une nuitée. Les dépenses de ces hôtes hébergés, qui profitent à la région</w:t>
      </w:r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organisatrice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, s’élèvent à CHF 215 en moyenne, et les intentions d’une nouvelle visite – avec ou sans vélo – avoisinent les 94%. L’an prochain, </w:t>
      </w:r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>les manifestations</w:t>
      </w:r>
      <w:proofErr w:type="gramStart"/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«Coop</w:t>
      </w:r>
      <w:proofErr w:type="gramEnd"/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Ride the </w:t>
      </w:r>
      <w:proofErr w:type="spellStart"/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Alps</w:t>
      </w:r>
      <w:proofErr w:type="spellEnd"/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>»</w:t>
      </w:r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seront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conçu</w:t>
      </w:r>
      <w:r w:rsidR="0093363E">
        <w:rPr>
          <w:rFonts w:eastAsia="Arial" w:cs="Arial"/>
          <w:color w:val="000000"/>
          <w:sz w:val="20"/>
          <w:szCs w:val="20"/>
          <w:lang w:val="fr-FR" w:eastAsia="fr-CH" w:bidi="fr-CH"/>
        </w:rPr>
        <w:t>es</w:t>
      </w:r>
      <w:r w:rsidR="00421177" w:rsidRPr="00A754FD">
        <w:rPr>
          <w:rFonts w:eastAsia="Arial" w:cs="Arial"/>
          <w:color w:val="000000"/>
          <w:sz w:val="20"/>
          <w:szCs w:val="20"/>
          <w:lang w:val="fr-FR" w:eastAsia="fr-CH" w:bidi="fr-CH"/>
        </w:rPr>
        <w:t xml:space="preserve"> pour un groupe-cible bien plus large, afin d’inciter encore davantage de touristes à venir dans les régions concernées.</w:t>
      </w:r>
    </w:p>
    <w:p w14:paraId="34DBC2B9" w14:textId="77777777" w:rsidR="00421177" w:rsidRPr="00A754FD" w:rsidRDefault="00421177" w:rsidP="00A754FD">
      <w:pPr>
        <w:spacing w:line="300" w:lineRule="atLeast"/>
        <w:rPr>
          <w:rFonts w:eastAsia="Arial" w:cs="Times New Roman"/>
          <w:sz w:val="20"/>
          <w:szCs w:val="20"/>
          <w:lang w:val="fr-FR" w:eastAsia="fr-CH" w:bidi="fr-CH"/>
        </w:rPr>
      </w:pPr>
    </w:p>
    <w:p w14:paraId="768BBA1B" w14:textId="59858027" w:rsidR="00617CCF" w:rsidRPr="00A754FD" w:rsidRDefault="00421177" w:rsidP="00A754FD">
      <w:pPr>
        <w:spacing w:line="300" w:lineRule="atLeast"/>
        <w:rPr>
          <w:sz w:val="20"/>
          <w:szCs w:val="20"/>
          <w:lang w:val="fr-FR"/>
        </w:rPr>
      </w:pP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lastRenderedPageBreak/>
        <w:t>Rent</w:t>
      </w:r>
      <w:proofErr w:type="spell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a Bike, leader suisse de la location de vélos avec plus de 200 stations de location</w:t>
      </w:r>
      <w:r w:rsidR="0093363E">
        <w:rPr>
          <w:rFonts w:eastAsia="Arial" w:cs="Times New Roman"/>
          <w:sz w:val="20"/>
          <w:szCs w:val="20"/>
          <w:lang w:val="fr-FR" w:eastAsia="fr-CH" w:bidi="fr-CH"/>
        </w:rPr>
        <w:t xml:space="preserve"> dans tout le pays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, apporte une preuve supplémentaire de l’engouement suscité par les activités liées au vélo cet été: «Au vu des conditions météorologiques favorables à la pratique du vélo, de la hausse du nombre de touristes dans les destinations et de </w:t>
      </w:r>
      <w:r w:rsidR="00707313"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l’attrait 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de ces derniers pour </w:t>
      </w:r>
      <w:r w:rsidR="0093363E">
        <w:rPr>
          <w:rFonts w:eastAsia="Arial" w:cs="Times New Roman"/>
          <w:sz w:val="20"/>
          <w:szCs w:val="20"/>
          <w:lang w:val="fr-FR" w:eastAsia="fr-CH" w:bidi="fr-CH"/>
        </w:rPr>
        <w:t xml:space="preserve">les vélos et 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VTT électriques, la saison estivale connaît un déroulement </w:t>
      </w:r>
      <w:r w:rsidR="00981BD6">
        <w:rPr>
          <w:rFonts w:eastAsia="Arial" w:cs="Times New Roman"/>
          <w:sz w:val="20"/>
          <w:szCs w:val="20"/>
          <w:lang w:val="fr-FR" w:eastAsia="fr-CH" w:bidi="fr-CH"/>
        </w:rPr>
        <w:t>très positif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», explique Stefan </w:t>
      </w: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Maissen</w:t>
      </w:r>
      <w:proofErr w:type="spell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, directeur de </w:t>
      </w:r>
      <w:proofErr w:type="spell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Rent</w:t>
      </w:r>
      <w:proofErr w:type="spell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a Bike. </w:t>
      </w:r>
      <w:proofErr w:type="gramStart"/>
      <w:r w:rsidRPr="00A754FD">
        <w:rPr>
          <w:rFonts w:eastAsia="Arial" w:cs="Times New Roman"/>
          <w:sz w:val="20"/>
          <w:szCs w:val="20"/>
          <w:lang w:val="fr-FR" w:eastAsia="fr-CH" w:bidi="fr-CH"/>
        </w:rPr>
        <w:t>«À</w:t>
      </w:r>
      <w:proofErr w:type="gramEnd"/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l’heure actuelle, nous tablons sur une progression </w:t>
      </w:r>
      <w:r w:rsidR="00981BD6">
        <w:rPr>
          <w:rFonts w:eastAsia="Arial" w:cs="Times New Roman"/>
          <w:sz w:val="20"/>
          <w:szCs w:val="20"/>
          <w:lang w:val="fr-FR" w:eastAsia="fr-CH" w:bidi="fr-CH"/>
        </w:rPr>
        <w:t xml:space="preserve">des locations 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d’environ 8% </w:t>
      </w:r>
      <w:r w:rsidR="007A106D">
        <w:rPr>
          <w:rFonts w:eastAsia="Arial" w:cs="Times New Roman"/>
          <w:sz w:val="20"/>
          <w:szCs w:val="20"/>
          <w:lang w:val="fr-FR" w:eastAsia="fr-CH" w:bidi="fr-CH"/>
        </w:rPr>
        <w:t>dans les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 xml:space="preserve"> destinations alpines et de quelque 5% </w:t>
      </w:r>
      <w:r w:rsidR="007A106D">
        <w:rPr>
          <w:rFonts w:eastAsia="Arial" w:cs="Times New Roman"/>
          <w:sz w:val="20"/>
          <w:szCs w:val="20"/>
          <w:lang w:val="fr-FR" w:eastAsia="fr-CH" w:bidi="fr-CH"/>
        </w:rPr>
        <w:t>sur le Plateau par rapport à l’été</w:t>
      </w:r>
      <w:r w:rsidR="00981BD6">
        <w:rPr>
          <w:rFonts w:eastAsia="Arial" w:cs="Times New Roman"/>
          <w:sz w:val="20"/>
          <w:szCs w:val="20"/>
          <w:lang w:val="fr-FR" w:eastAsia="fr-CH" w:bidi="fr-CH"/>
        </w:rPr>
        <w:t xml:space="preserve"> dernier,</w:t>
      </w:r>
      <w:r w:rsidRPr="00A754FD">
        <w:rPr>
          <w:rFonts w:eastAsia="Arial" w:cs="Times New Roman"/>
          <w:sz w:val="20"/>
          <w:szCs w:val="20"/>
          <w:lang w:val="fr-FR" w:eastAsia="fr-CH" w:bidi="fr-CH"/>
        </w:rPr>
        <w:t>»</w:t>
      </w:r>
      <w:r w:rsidR="00981BD6">
        <w:rPr>
          <w:rFonts w:eastAsia="Arial" w:cs="Times New Roman"/>
          <w:sz w:val="20"/>
          <w:szCs w:val="20"/>
          <w:lang w:val="fr-FR" w:eastAsia="fr-CH" w:bidi="fr-CH"/>
        </w:rPr>
        <w:t xml:space="preserve"> conclut-il.</w:t>
      </w:r>
    </w:p>
    <w:p w14:paraId="21A32D0A" w14:textId="77777777" w:rsidR="002C5B20" w:rsidRPr="00A754FD" w:rsidRDefault="002C5B20" w:rsidP="00A754FD">
      <w:pPr>
        <w:spacing w:line="300" w:lineRule="atLeast"/>
        <w:jc w:val="both"/>
        <w:rPr>
          <w:b/>
          <w:bCs/>
          <w:sz w:val="20"/>
          <w:szCs w:val="20"/>
          <w:lang w:val="fr-FR"/>
        </w:rPr>
      </w:pPr>
    </w:p>
    <w:p w14:paraId="1C2A603A" w14:textId="72C298D1" w:rsidR="007E454B" w:rsidRDefault="007A106D" w:rsidP="007A106D">
      <w:pPr>
        <w:spacing w:line="300" w:lineRule="atLeast"/>
        <w:rPr>
          <w:rFonts w:eastAsia="Arial" w:cs="Times New Roman"/>
          <w:b/>
          <w:bCs/>
          <w:color w:val="0000FF"/>
          <w:sz w:val="20"/>
          <w:szCs w:val="20"/>
          <w:u w:val="single"/>
          <w:lang w:val="fr-FR" w:eastAsia="fr-CH" w:bidi="fr-CH"/>
        </w:rPr>
      </w:pPr>
      <w:r>
        <w:rPr>
          <w:rFonts w:eastAsia="Arial" w:cs="Times New Roman"/>
          <w:b/>
          <w:bCs/>
          <w:sz w:val="20"/>
          <w:szCs w:val="20"/>
          <w:lang w:val="fr-FR" w:eastAsia="fr-CH" w:bidi="fr-CH"/>
        </w:rPr>
        <w:t xml:space="preserve">Offres et suggestions d’évasion et de vacances à </w:t>
      </w:r>
      <w:proofErr w:type="gramStart"/>
      <w:r>
        <w:rPr>
          <w:rFonts w:eastAsia="Arial" w:cs="Times New Roman"/>
          <w:b/>
          <w:bCs/>
          <w:sz w:val="20"/>
          <w:szCs w:val="20"/>
          <w:lang w:val="fr-FR" w:eastAsia="fr-CH" w:bidi="fr-CH"/>
        </w:rPr>
        <w:t>vélo</w:t>
      </w:r>
      <w:r w:rsidR="007E454B" w:rsidRPr="00A754FD">
        <w:rPr>
          <w:rFonts w:eastAsia="Arial" w:cs="Times New Roman"/>
          <w:b/>
          <w:bCs/>
          <w:sz w:val="20"/>
          <w:szCs w:val="20"/>
          <w:lang w:val="fr-FR" w:eastAsia="fr-CH" w:bidi="fr-CH"/>
        </w:rPr>
        <w:t>:</w:t>
      </w:r>
      <w:proofErr w:type="gramEnd"/>
      <w:r w:rsidR="007E454B" w:rsidRPr="00A754FD">
        <w:rPr>
          <w:rFonts w:eastAsia="Arial" w:cs="Times New Roman"/>
          <w:b/>
          <w:bCs/>
          <w:sz w:val="20"/>
          <w:szCs w:val="20"/>
          <w:lang w:val="fr-FR" w:eastAsia="fr-CH" w:bidi="fr-CH"/>
        </w:rPr>
        <w:t xml:space="preserve"> </w:t>
      </w:r>
      <w:hyperlink r:id="rId9" w:history="1">
        <w:r w:rsidR="00A754FD">
          <w:rPr>
            <w:rFonts w:eastAsia="Arial" w:cs="Times New Roman"/>
            <w:b/>
            <w:bCs/>
            <w:color w:val="0000FF"/>
            <w:sz w:val="20"/>
            <w:szCs w:val="20"/>
            <w:u w:val="single"/>
            <w:lang w:val="fr-FR" w:eastAsia="fr-CH" w:bidi="fr-CH"/>
          </w:rPr>
          <w:t>MySwitzerland.com/</w:t>
        </w:r>
        <w:proofErr w:type="spellStart"/>
        <w:r w:rsidR="00A754FD">
          <w:rPr>
            <w:rFonts w:eastAsia="Arial" w:cs="Times New Roman"/>
            <w:b/>
            <w:bCs/>
            <w:color w:val="0000FF"/>
            <w:sz w:val="20"/>
            <w:szCs w:val="20"/>
            <w:u w:val="single"/>
            <w:lang w:val="fr-FR" w:eastAsia="fr-CH" w:bidi="fr-CH"/>
          </w:rPr>
          <w:t>velo</w:t>
        </w:r>
        <w:proofErr w:type="spellEnd"/>
      </w:hyperlink>
    </w:p>
    <w:p w14:paraId="68754A42" w14:textId="3A7249DC" w:rsidR="00981BD6" w:rsidRDefault="00981BD6" w:rsidP="00981BD6">
      <w:pPr>
        <w:spacing w:line="300" w:lineRule="atLeast"/>
        <w:rPr>
          <w:rFonts w:eastAsia="Arial" w:cs="Times New Roman"/>
          <w:b/>
          <w:bCs/>
          <w:color w:val="0000FF"/>
          <w:sz w:val="20"/>
          <w:szCs w:val="20"/>
          <w:u w:val="single"/>
          <w:lang w:val="fr-FR" w:eastAsia="fr-CH" w:bidi="fr-CH"/>
        </w:rPr>
      </w:pPr>
      <w:r>
        <w:rPr>
          <w:rFonts w:eastAsia="Arial" w:cs="Times New Roman"/>
          <w:b/>
          <w:bCs/>
          <w:sz w:val="20"/>
          <w:szCs w:val="20"/>
          <w:lang w:val="fr-FR" w:eastAsia="fr-CH" w:bidi="fr-CH"/>
        </w:rPr>
        <w:t xml:space="preserve">Manifestations Coop Ride the </w:t>
      </w:r>
      <w:proofErr w:type="spellStart"/>
      <w:proofErr w:type="gramStart"/>
      <w:r>
        <w:rPr>
          <w:rFonts w:eastAsia="Arial" w:cs="Times New Roman"/>
          <w:b/>
          <w:bCs/>
          <w:sz w:val="20"/>
          <w:szCs w:val="20"/>
          <w:lang w:val="fr-FR" w:eastAsia="fr-CH" w:bidi="fr-CH"/>
        </w:rPr>
        <w:t>Alps</w:t>
      </w:r>
      <w:proofErr w:type="spellEnd"/>
      <w:r w:rsidRPr="00A754FD">
        <w:rPr>
          <w:rFonts w:eastAsia="Arial" w:cs="Times New Roman"/>
          <w:b/>
          <w:bCs/>
          <w:sz w:val="20"/>
          <w:szCs w:val="20"/>
          <w:lang w:val="fr-FR" w:eastAsia="fr-CH" w:bidi="fr-CH"/>
        </w:rPr>
        <w:t>:</w:t>
      </w:r>
      <w:proofErr w:type="gramEnd"/>
      <w:r w:rsidRPr="00A754FD">
        <w:rPr>
          <w:rFonts w:eastAsia="Arial" w:cs="Times New Roman"/>
          <w:b/>
          <w:bCs/>
          <w:sz w:val="20"/>
          <w:szCs w:val="20"/>
          <w:lang w:val="fr-FR" w:eastAsia="fr-CH" w:bidi="fr-CH"/>
        </w:rPr>
        <w:t xml:space="preserve"> </w:t>
      </w:r>
      <w:hyperlink r:id="rId10" w:history="1">
        <w:r>
          <w:rPr>
            <w:rFonts w:eastAsia="Arial" w:cs="Times New Roman"/>
            <w:b/>
            <w:bCs/>
            <w:color w:val="0000FF"/>
            <w:sz w:val="20"/>
            <w:szCs w:val="20"/>
            <w:u w:val="single"/>
            <w:lang w:val="fr-FR" w:eastAsia="fr-CH" w:bidi="fr-CH"/>
          </w:rPr>
          <w:t>MySwitzerland.com/</w:t>
        </w:r>
        <w:proofErr w:type="spellStart"/>
        <w:r>
          <w:rPr>
            <w:rFonts w:eastAsia="Arial" w:cs="Times New Roman"/>
            <w:b/>
            <w:bCs/>
            <w:color w:val="0000FF"/>
            <w:sz w:val="20"/>
            <w:szCs w:val="20"/>
            <w:u w:val="single"/>
            <w:lang w:val="fr-FR" w:eastAsia="fr-CH" w:bidi="fr-CH"/>
          </w:rPr>
          <w:t>ridethealps</w:t>
        </w:r>
        <w:proofErr w:type="spellEnd"/>
      </w:hyperlink>
    </w:p>
    <w:p w14:paraId="2E6D6D5B" w14:textId="28D7812D" w:rsidR="00981BD6" w:rsidRDefault="00981BD6" w:rsidP="007A106D">
      <w:pPr>
        <w:spacing w:line="300" w:lineRule="atLeast"/>
        <w:rPr>
          <w:rFonts w:eastAsia="Arial" w:cs="Times New Roman"/>
          <w:b/>
          <w:bCs/>
          <w:color w:val="0000FF"/>
          <w:sz w:val="20"/>
          <w:szCs w:val="20"/>
          <w:u w:val="single"/>
          <w:lang w:val="fr-FR" w:eastAsia="fr-CH" w:bidi="fr-CH"/>
        </w:rPr>
      </w:pPr>
    </w:p>
    <w:p w14:paraId="26600CDF" w14:textId="77777777" w:rsidR="00A754FD" w:rsidRPr="00A754FD" w:rsidRDefault="00A754FD" w:rsidP="00A754FD">
      <w:pPr>
        <w:spacing w:line="300" w:lineRule="atLeast"/>
        <w:jc w:val="both"/>
        <w:rPr>
          <w:rFonts w:eastAsia="Arial" w:cs="Times New Roman"/>
          <w:b/>
          <w:bCs/>
          <w:sz w:val="20"/>
          <w:szCs w:val="20"/>
          <w:lang w:val="fr-FR" w:eastAsia="fr-CH" w:bidi="fr-CH"/>
        </w:rPr>
      </w:pPr>
    </w:p>
    <w:p w14:paraId="3D70E41F" w14:textId="48481844" w:rsidR="00BB313A" w:rsidRDefault="00336D96" w:rsidP="00A754FD">
      <w:pPr>
        <w:spacing w:line="300" w:lineRule="atLeast"/>
        <w:rPr>
          <w:sz w:val="20"/>
          <w:szCs w:val="20"/>
          <w:lang w:val="fr-FR"/>
        </w:rPr>
      </w:pPr>
      <w:r w:rsidRPr="00A754FD">
        <w:rPr>
          <w:b/>
          <w:bCs/>
          <w:sz w:val="20"/>
          <w:szCs w:val="20"/>
          <w:lang w:val="fr-FR"/>
        </w:rPr>
        <w:t xml:space="preserve">Pour de plus amples informations, </w:t>
      </w:r>
      <w:proofErr w:type="gramStart"/>
      <w:r w:rsidRPr="00A754FD">
        <w:rPr>
          <w:b/>
          <w:bCs/>
          <w:sz w:val="20"/>
          <w:szCs w:val="20"/>
          <w:lang w:val="fr-FR"/>
        </w:rPr>
        <w:t>contacter</w:t>
      </w:r>
      <w:r w:rsidR="00BB313A" w:rsidRPr="00A754FD">
        <w:rPr>
          <w:b/>
          <w:bCs/>
          <w:sz w:val="20"/>
          <w:szCs w:val="20"/>
          <w:lang w:val="fr-FR"/>
        </w:rPr>
        <w:t>:</w:t>
      </w:r>
      <w:proofErr w:type="gramEnd"/>
      <w:r w:rsidR="00BB313A" w:rsidRPr="00A754FD">
        <w:rPr>
          <w:sz w:val="20"/>
          <w:szCs w:val="20"/>
          <w:lang w:val="fr-FR"/>
        </w:rPr>
        <w:t xml:space="preserve"> </w:t>
      </w:r>
    </w:p>
    <w:p w14:paraId="10D7BBDD" w14:textId="77777777" w:rsidR="00A754FD" w:rsidRPr="00A754FD" w:rsidRDefault="00A754FD" w:rsidP="00A754FD">
      <w:pPr>
        <w:spacing w:line="300" w:lineRule="atLeast"/>
        <w:rPr>
          <w:sz w:val="20"/>
          <w:szCs w:val="20"/>
          <w:lang w:val="fr-FR"/>
        </w:rPr>
      </w:pPr>
    </w:p>
    <w:p w14:paraId="118FAB40" w14:textId="12BFFF2B" w:rsidR="00D33D6C" w:rsidRPr="00A754FD" w:rsidRDefault="00A754FD" w:rsidP="00A754FD">
      <w:pPr>
        <w:spacing w:line="30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Suisse Tourisme, communication d’entreprise</w:t>
      </w:r>
    </w:p>
    <w:p w14:paraId="43DCF51D" w14:textId="7D26A6B4" w:rsidR="00CB20A4" w:rsidRPr="00A754FD" w:rsidRDefault="00336D96" w:rsidP="00A754FD">
      <w:pPr>
        <w:spacing w:line="300" w:lineRule="atLeast"/>
        <w:rPr>
          <w:rStyle w:val="Hyperlink"/>
          <w:color w:val="auto"/>
          <w:sz w:val="20"/>
          <w:szCs w:val="20"/>
          <w:lang w:val="fr-FR"/>
        </w:rPr>
      </w:pPr>
      <w:proofErr w:type="gramStart"/>
      <w:r w:rsidRPr="00A754FD">
        <w:rPr>
          <w:sz w:val="20"/>
          <w:szCs w:val="20"/>
          <w:lang w:val="fr-FR"/>
        </w:rPr>
        <w:t>Tél.</w:t>
      </w:r>
      <w:r w:rsidR="00D33D6C" w:rsidRPr="00A754FD">
        <w:rPr>
          <w:sz w:val="20"/>
          <w:szCs w:val="20"/>
          <w:lang w:val="fr-FR"/>
        </w:rPr>
        <w:t>:</w:t>
      </w:r>
      <w:proofErr w:type="gramEnd"/>
      <w:r w:rsidR="00D33D6C" w:rsidRPr="00A754FD">
        <w:rPr>
          <w:sz w:val="20"/>
          <w:szCs w:val="20"/>
          <w:lang w:val="fr-FR"/>
        </w:rPr>
        <w:t xml:space="preserve"> +41 (0)44 288 1</w:t>
      </w:r>
      <w:r w:rsidRPr="00A754FD">
        <w:rPr>
          <w:sz w:val="20"/>
          <w:szCs w:val="20"/>
          <w:lang w:val="fr-FR"/>
        </w:rPr>
        <w:t>3</w:t>
      </w:r>
      <w:r w:rsidR="00D33D6C" w:rsidRPr="00A754FD">
        <w:rPr>
          <w:sz w:val="20"/>
          <w:szCs w:val="20"/>
          <w:lang w:val="fr-FR"/>
        </w:rPr>
        <w:t xml:space="preserve"> </w:t>
      </w:r>
      <w:r w:rsidR="00A754FD">
        <w:rPr>
          <w:sz w:val="20"/>
          <w:szCs w:val="20"/>
          <w:lang w:val="fr-FR"/>
        </w:rPr>
        <w:t>17</w:t>
      </w:r>
      <w:r w:rsidR="00D33D6C" w:rsidRPr="00A754FD">
        <w:rPr>
          <w:sz w:val="20"/>
          <w:szCs w:val="20"/>
          <w:lang w:val="fr-FR"/>
        </w:rPr>
        <w:t xml:space="preserve">, </w:t>
      </w:r>
      <w:hyperlink r:id="rId11" w:history="1">
        <w:r w:rsidR="00A754FD">
          <w:rPr>
            <w:rStyle w:val="Hyperlink"/>
            <w:sz w:val="20"/>
            <w:szCs w:val="20"/>
            <w:lang w:val="fr-FR"/>
          </w:rPr>
          <w:t>media@switzerland.com</w:t>
        </w:r>
      </w:hyperlink>
    </w:p>
    <w:p w14:paraId="43857E2E" w14:textId="77777777" w:rsidR="00D3261E" w:rsidRPr="00A754FD" w:rsidRDefault="00D3261E" w:rsidP="00A754FD">
      <w:pPr>
        <w:spacing w:line="300" w:lineRule="atLeast"/>
        <w:rPr>
          <w:sz w:val="20"/>
          <w:szCs w:val="20"/>
          <w:lang w:val="fr-FR"/>
        </w:rPr>
      </w:pPr>
      <w:r w:rsidRPr="00A754FD">
        <w:rPr>
          <w:sz w:val="20"/>
          <w:szCs w:val="20"/>
          <w:lang w:val="fr-FR"/>
        </w:rPr>
        <w:t xml:space="preserve">Communiqués de presse et informations </w:t>
      </w:r>
      <w:proofErr w:type="gramStart"/>
      <w:r w:rsidRPr="00A754FD">
        <w:rPr>
          <w:sz w:val="20"/>
          <w:szCs w:val="20"/>
          <w:lang w:val="fr-FR"/>
        </w:rPr>
        <w:t>sur:</w:t>
      </w:r>
      <w:proofErr w:type="gramEnd"/>
      <w:r w:rsidRPr="00A754FD">
        <w:rPr>
          <w:sz w:val="20"/>
          <w:szCs w:val="20"/>
          <w:lang w:val="fr-FR"/>
        </w:rPr>
        <w:t xml:space="preserve"> </w:t>
      </w:r>
      <w:hyperlink r:id="rId12" w:history="1">
        <w:r w:rsidRPr="00A754FD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Pr="00A754FD">
          <w:rPr>
            <w:rStyle w:val="Hyperlink"/>
            <w:sz w:val="20"/>
            <w:szCs w:val="20"/>
            <w:lang w:val="fr-FR"/>
          </w:rPr>
          <w:t>medias</w:t>
        </w:r>
        <w:proofErr w:type="spellEnd"/>
      </w:hyperlink>
    </w:p>
    <w:p w14:paraId="324606F4" w14:textId="77777777" w:rsidR="00D3261E" w:rsidRPr="00A754FD" w:rsidRDefault="00D3261E" w:rsidP="00A754FD">
      <w:pPr>
        <w:spacing w:line="300" w:lineRule="atLeast"/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D3261E" w:rsidRPr="00A754FD" w:rsidSect="00144CB2">
      <w:headerReference w:type="default" r:id="rId13"/>
      <w:headerReference w:type="first" r:id="rId14"/>
      <w:footerReference w:type="first" r:id="rId15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8C3C" w14:textId="77777777" w:rsidR="00B169BB" w:rsidRDefault="00B169BB" w:rsidP="00723009">
      <w:pPr>
        <w:spacing w:line="240" w:lineRule="auto"/>
      </w:pPr>
      <w:r>
        <w:separator/>
      </w:r>
    </w:p>
  </w:endnote>
  <w:endnote w:type="continuationSeparator" w:id="0">
    <w:p w14:paraId="4B4163D6" w14:textId="77777777" w:rsidR="00B169BB" w:rsidRDefault="00B169B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C5205D" w:rsidRDefault="00C5205D" w:rsidP="00592C7A">
    <w:pPr>
      <w:pStyle w:val="Fuzeile"/>
    </w:pPr>
  </w:p>
  <w:p w14:paraId="7F1D5879" w14:textId="77777777" w:rsidR="00C5205D" w:rsidRPr="00592C7A" w:rsidRDefault="00C5205D" w:rsidP="00592C7A">
    <w:pPr>
      <w:pStyle w:val="Fuzeile"/>
    </w:pPr>
  </w:p>
  <w:p w14:paraId="23D80F86" w14:textId="77777777" w:rsidR="00C5205D" w:rsidRPr="00592C7A" w:rsidRDefault="00C5205D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C5205D" w:rsidRDefault="00C5205D" w:rsidP="00592C7A">
    <w:pPr>
      <w:pStyle w:val="Fuzeile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56BB" w14:textId="77777777" w:rsidR="00B169BB" w:rsidRDefault="00B169BB" w:rsidP="00723009">
      <w:pPr>
        <w:spacing w:line="240" w:lineRule="auto"/>
      </w:pPr>
      <w:r>
        <w:separator/>
      </w:r>
    </w:p>
  </w:footnote>
  <w:footnote w:type="continuationSeparator" w:id="0">
    <w:p w14:paraId="3B4778D7" w14:textId="77777777" w:rsidR="00B169BB" w:rsidRDefault="00B169B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C00F9B" w:rsidRDefault="00C00F9B" w:rsidP="00C00F9B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C00F9B" w:rsidRDefault="00C00F9B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EJk0pS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C5205D" w:rsidRPr="00723009" w:rsidRDefault="00C5205D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C5205D" w:rsidRDefault="00C5205D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&#13;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80D19"/>
    <w:rsid w:val="00091BE2"/>
    <w:rsid w:val="000934D0"/>
    <w:rsid w:val="0009635D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0BD6"/>
    <w:rsid w:val="00284C7B"/>
    <w:rsid w:val="00295AFF"/>
    <w:rsid w:val="002A57CC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21177"/>
    <w:rsid w:val="00431B22"/>
    <w:rsid w:val="00442169"/>
    <w:rsid w:val="00455D4D"/>
    <w:rsid w:val="0046468F"/>
    <w:rsid w:val="00483FC7"/>
    <w:rsid w:val="0049516F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14B4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07313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A106D"/>
    <w:rsid w:val="007A4606"/>
    <w:rsid w:val="007B4AC6"/>
    <w:rsid w:val="007C5C0F"/>
    <w:rsid w:val="007D14E4"/>
    <w:rsid w:val="007D1EB0"/>
    <w:rsid w:val="007D6F67"/>
    <w:rsid w:val="007D7B47"/>
    <w:rsid w:val="007E22DC"/>
    <w:rsid w:val="007E454B"/>
    <w:rsid w:val="007E466B"/>
    <w:rsid w:val="007F4A78"/>
    <w:rsid w:val="0080557A"/>
    <w:rsid w:val="00807A90"/>
    <w:rsid w:val="008115E8"/>
    <w:rsid w:val="00811896"/>
    <w:rsid w:val="00814784"/>
    <w:rsid w:val="008166BD"/>
    <w:rsid w:val="00821877"/>
    <w:rsid w:val="00832DB2"/>
    <w:rsid w:val="008702D8"/>
    <w:rsid w:val="0089365B"/>
    <w:rsid w:val="00897346"/>
    <w:rsid w:val="008A2AFD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363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1BD6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754FD"/>
    <w:rsid w:val="00A82D95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169BB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334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0B2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A739A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5B05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9AE22F"/>
  <w15:docId w15:val="{DBB8D888-3FFA-45CC-B46C-0923F55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FA76F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FA76F1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FA76F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16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1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16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Absatz-Standardschriftart"/>
    <w:rsid w:val="00CB20A4"/>
  </w:style>
  <w:style w:type="character" w:styleId="Fett">
    <w:name w:val="Strong"/>
    <w:basedOn w:val="Absatz-Standardschriftart"/>
    <w:uiPriority w:val="22"/>
    <w:qFormat/>
    <w:rsid w:val="00C17671"/>
    <w:rPr>
      <w:b/>
      <w:bCs/>
    </w:rPr>
  </w:style>
  <w:style w:type="character" w:styleId="Hervorhebung">
    <w:name w:val="Emphasis"/>
    <w:basedOn w:val="Absatz-Standardschriftart"/>
    <w:uiPriority w:val="20"/>
    <w:qFormat/>
    <w:rsid w:val="00E0474B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ride-the-alps-freipass-klausen-pragel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hallenge-davos.ch/ridethealps/" TargetMode="External"/><Relationship Id="rId12" Type="http://schemas.openxmlformats.org/officeDocument/2006/relationships/hyperlink" Target="http://www.myswitzerland.com/media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desalpereichenbach.ch/" TargetMode="External"/><Relationship Id="rId11" Type="http://schemas.openxmlformats.org/officeDocument/2006/relationships/hyperlink" Target="mailto:media@switzerlan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myswitzerland.com/fr-ch/ride-the-alp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yswitzerland.com/fr-ch/cyclotourisme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André Aschwanden</cp:lastModifiedBy>
  <cp:revision>18</cp:revision>
  <cp:lastPrinted>2018-08-28T10:14:00Z</cp:lastPrinted>
  <dcterms:created xsi:type="dcterms:W3CDTF">2017-03-27T11:37:00Z</dcterms:created>
  <dcterms:modified xsi:type="dcterms:W3CDTF">2018-08-28T11:52:00Z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