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AFAB1" w14:textId="77777777" w:rsidR="00AB4645" w:rsidRDefault="00AB4645" w:rsidP="00A532A5">
      <w:pPr>
        <w:jc w:val="right"/>
        <w:rPr>
          <w:sz w:val="20"/>
          <w:szCs w:val="20"/>
        </w:rPr>
      </w:pPr>
    </w:p>
    <w:p w14:paraId="57ABE53B" w14:textId="3DCB9E6D" w:rsidR="007D6F67" w:rsidRPr="001D6528" w:rsidRDefault="0031630F" w:rsidP="00A532A5">
      <w:pPr>
        <w:jc w:val="right"/>
        <w:rPr>
          <w:sz w:val="20"/>
          <w:szCs w:val="20"/>
        </w:rPr>
      </w:pPr>
      <w:r>
        <w:rPr>
          <w:sz w:val="20"/>
          <w:szCs w:val="20"/>
        </w:rPr>
        <w:t>Zurich, le 17 juillet 2017</w:t>
      </w:r>
    </w:p>
    <w:p w14:paraId="798FA57C" w14:textId="77777777" w:rsidR="00010937" w:rsidRDefault="00010937" w:rsidP="00A532A5">
      <w:pPr>
        <w:rPr>
          <w:b/>
          <w:sz w:val="20"/>
          <w:szCs w:val="20"/>
        </w:rPr>
      </w:pPr>
    </w:p>
    <w:p w14:paraId="2E0ED9F1" w14:textId="77777777" w:rsidR="00AB4645" w:rsidRPr="001D6528" w:rsidRDefault="00AB4645" w:rsidP="00A532A5">
      <w:pPr>
        <w:rPr>
          <w:b/>
          <w:sz w:val="20"/>
          <w:szCs w:val="20"/>
        </w:rPr>
      </w:pPr>
    </w:p>
    <w:p w14:paraId="1C4ED259" w14:textId="759AFBD5" w:rsidR="00E57A99" w:rsidRDefault="00AB4645" w:rsidP="00E57A99">
      <w:pPr>
        <w:rPr>
          <w:b/>
          <w:sz w:val="20"/>
          <w:szCs w:val="20"/>
        </w:rPr>
      </w:pPr>
      <w:r>
        <w:rPr>
          <w:b/>
          <w:sz w:val="20"/>
          <w:szCs w:val="20"/>
        </w:rPr>
        <w:t>Cartes d’hôtes: sésame pour des s</w:t>
      </w:r>
      <w:r w:rsidR="007E7ECB">
        <w:rPr>
          <w:b/>
          <w:sz w:val="20"/>
          <w:szCs w:val="20"/>
        </w:rPr>
        <w:t>éjours avantageux en Suisse cet été.</w:t>
      </w:r>
    </w:p>
    <w:p w14:paraId="6854112F" w14:textId="77777777" w:rsidR="00E57A99" w:rsidRDefault="00E57A99" w:rsidP="00E57A99">
      <w:pPr>
        <w:rPr>
          <w:b/>
          <w:sz w:val="20"/>
          <w:szCs w:val="20"/>
        </w:rPr>
      </w:pPr>
    </w:p>
    <w:p w14:paraId="7C0D994F" w14:textId="39FF7808" w:rsidR="00C83C4E" w:rsidRPr="00AB4645" w:rsidRDefault="007424B7" w:rsidP="00AB4645">
      <w:pPr>
        <w:rPr>
          <w:b/>
          <w:sz w:val="20"/>
          <w:szCs w:val="20"/>
        </w:rPr>
      </w:pPr>
      <w:r w:rsidRPr="00AB4645">
        <w:rPr>
          <w:b/>
          <w:sz w:val="20"/>
          <w:szCs w:val="20"/>
        </w:rPr>
        <w:t>Passer une ou plusieurs nuits dans un hôtel en Suisse cet été permet de bénéficier d’avantages gratuits et de rabais pour de nombreuses activités. Les Grisons offrent</w:t>
      </w:r>
      <w:r w:rsidR="00AB4645" w:rsidRPr="00AB4645">
        <w:rPr>
          <w:b/>
          <w:sz w:val="20"/>
          <w:szCs w:val="20"/>
        </w:rPr>
        <w:t>,</w:t>
      </w:r>
      <w:r w:rsidRPr="00AB4645">
        <w:rPr>
          <w:b/>
          <w:sz w:val="20"/>
          <w:szCs w:val="20"/>
        </w:rPr>
        <w:t xml:space="preserve"> par exemple</w:t>
      </w:r>
      <w:r w:rsidR="00AB4645" w:rsidRPr="00AB4645">
        <w:rPr>
          <w:b/>
          <w:sz w:val="20"/>
          <w:szCs w:val="20"/>
        </w:rPr>
        <w:t>,</w:t>
      </w:r>
      <w:r w:rsidRPr="00AB4645">
        <w:rPr>
          <w:b/>
          <w:sz w:val="20"/>
          <w:szCs w:val="20"/>
        </w:rPr>
        <w:t xml:space="preserve"> à leurs hôtes un accès gratuit aux transports publics. Dans le Tessin et en Suisse orientale, les visiteurs profitent de la gratuité des transports publics, mais également de rabais intéressants sur les trajets en remontées mécaniques, en bateau ou pour les accès aux sites et monuments touristiques. </w:t>
      </w:r>
      <w:r w:rsidR="00AB4645">
        <w:rPr>
          <w:b/>
          <w:sz w:val="20"/>
          <w:szCs w:val="20"/>
        </w:rPr>
        <w:t>Dans toute la Suisse, de nombreuses destinations proposent des cartes d’hôtes, autant</w:t>
      </w:r>
      <w:r w:rsidRPr="00AB4645">
        <w:rPr>
          <w:b/>
          <w:sz w:val="20"/>
          <w:szCs w:val="20"/>
        </w:rPr>
        <w:t xml:space="preserve"> </w:t>
      </w:r>
      <w:r w:rsidR="00AB4645">
        <w:rPr>
          <w:b/>
          <w:sz w:val="20"/>
          <w:szCs w:val="20"/>
        </w:rPr>
        <w:t>d’</w:t>
      </w:r>
      <w:r w:rsidRPr="00AB4645">
        <w:rPr>
          <w:b/>
          <w:sz w:val="20"/>
          <w:szCs w:val="20"/>
        </w:rPr>
        <w:t>occasions avantageuses pour partir explorer la Suisse cet été.</w:t>
      </w:r>
    </w:p>
    <w:p w14:paraId="0EBF7C26" w14:textId="77777777" w:rsidR="00E0474B" w:rsidRDefault="00E0474B" w:rsidP="00E57A99">
      <w:pPr>
        <w:rPr>
          <w:b/>
          <w:sz w:val="20"/>
          <w:szCs w:val="20"/>
        </w:rPr>
      </w:pPr>
    </w:p>
    <w:p w14:paraId="11A7E1CE" w14:textId="025050E2" w:rsidR="00830B65" w:rsidRDefault="00882D99" w:rsidP="00022FC8">
      <w:pPr>
        <w:rPr>
          <w:sz w:val="20"/>
          <w:szCs w:val="20"/>
        </w:rPr>
      </w:pPr>
      <w:r>
        <w:rPr>
          <w:sz w:val="20"/>
          <w:szCs w:val="20"/>
        </w:rPr>
        <w:t xml:space="preserve">Le tourisme suisse met tout en oeuvre pour relever les défis d’un secteur dont le succès repose de plus en plus sur la coopération entre les prestataires. Les cartes d’hôtes régionales dont bénéficient notamment les clients des hôtels dans les Grisons (à partir de trois nuits)*, en Suisse orientale (à partir de deux nuits)* et dans le Tessin (à partir d’une nuit) témoignent de cette volonté de créer de nouvelles collaborations. En plus de la gratuité des transports publics dans l’ensemble de la région, le Tessin et la Suisse orientale font bénéficier leurs visiteurs d’une multitude de rabais sur les trajets en bateau, en remontées mécaniques et sur les entrées dans les musées. </w:t>
      </w:r>
    </w:p>
    <w:p w14:paraId="07060B44" w14:textId="08054C92" w:rsidR="006528B5" w:rsidRPr="006528B5" w:rsidRDefault="006528B5" w:rsidP="00022FC8">
      <w:pPr>
        <w:rPr>
          <w:i/>
          <w:sz w:val="20"/>
          <w:szCs w:val="20"/>
        </w:rPr>
      </w:pPr>
      <w:r>
        <w:rPr>
          <w:i/>
          <w:sz w:val="20"/>
          <w:szCs w:val="20"/>
        </w:rPr>
        <w:t>*</w:t>
      </w:r>
      <w:r w:rsidR="00AB4645">
        <w:rPr>
          <w:i/>
          <w:sz w:val="20"/>
          <w:szCs w:val="20"/>
        </w:rPr>
        <w:t xml:space="preserve"> dans des h</w:t>
      </w:r>
      <w:r>
        <w:rPr>
          <w:i/>
          <w:sz w:val="20"/>
          <w:szCs w:val="20"/>
        </w:rPr>
        <w:t>ôtels sélectionnés</w:t>
      </w:r>
      <w:r w:rsidR="00AB4645">
        <w:rPr>
          <w:i/>
          <w:sz w:val="20"/>
          <w:szCs w:val="20"/>
        </w:rPr>
        <w:t>.</w:t>
      </w:r>
    </w:p>
    <w:p w14:paraId="6D4BA2D7" w14:textId="77777777" w:rsidR="006C20A7" w:rsidRDefault="006C20A7" w:rsidP="00022FC8">
      <w:pPr>
        <w:rPr>
          <w:sz w:val="20"/>
          <w:szCs w:val="20"/>
        </w:rPr>
      </w:pPr>
    </w:p>
    <w:p w14:paraId="09B31310" w14:textId="6B4003A6" w:rsidR="006C20A7" w:rsidRDefault="009572F9" w:rsidP="00022FC8">
      <w:pPr>
        <w:rPr>
          <w:b/>
          <w:sz w:val="20"/>
          <w:szCs w:val="20"/>
        </w:rPr>
      </w:pPr>
      <w:r>
        <w:rPr>
          <w:b/>
          <w:sz w:val="20"/>
          <w:szCs w:val="20"/>
        </w:rPr>
        <w:t>Excursions estivales à prix très attractifs</w:t>
      </w:r>
      <w:r w:rsidR="00B959B3">
        <w:rPr>
          <w:b/>
          <w:sz w:val="20"/>
          <w:szCs w:val="20"/>
        </w:rPr>
        <w:t>.</w:t>
      </w:r>
    </w:p>
    <w:p w14:paraId="3F0E3043" w14:textId="02C2D20E" w:rsidR="009572F9" w:rsidRDefault="00947E93" w:rsidP="00022FC8">
      <w:pPr>
        <w:rPr>
          <w:sz w:val="20"/>
          <w:szCs w:val="20"/>
        </w:rPr>
      </w:pPr>
      <w:r>
        <w:rPr>
          <w:sz w:val="20"/>
          <w:szCs w:val="20"/>
        </w:rPr>
        <w:t xml:space="preserve">Ces offres régionales particulièrement attractives invitent les voyageurs à </w:t>
      </w:r>
      <w:r w:rsidR="00B959B3">
        <w:rPr>
          <w:sz w:val="20"/>
          <w:szCs w:val="20"/>
        </w:rPr>
        <w:t>explorer toute</w:t>
      </w:r>
      <w:r>
        <w:rPr>
          <w:sz w:val="20"/>
          <w:szCs w:val="20"/>
        </w:rPr>
        <w:t xml:space="preserve"> une région suisse le temps d’une escapade de courte durée. </w:t>
      </w:r>
      <w:r w:rsidR="00B959B3">
        <w:rPr>
          <w:sz w:val="20"/>
          <w:szCs w:val="20"/>
        </w:rPr>
        <w:t xml:space="preserve">Un séjour d’une nuit au Tessin (hôtel, auberge de jeunesse ou camping) est ainsi le sésame qui </w:t>
      </w:r>
      <w:r>
        <w:rPr>
          <w:sz w:val="20"/>
          <w:szCs w:val="20"/>
        </w:rPr>
        <w:t>permet de profiter gratuitement des transports publics dans toute la région, de visiter à prix réduit le Musée d’Art de la Suisse italienne ou encore de découvrir à moindre frais la nouvelle Fleur de Pierre («Fiore di Pietra») au sommet du Monte Generoso. Deux nuits en Suisse orientale, dans le canton de Glaris ou au Liechtenstein donnent gratuitement accès aux transports publics dans six cantons et à diverses fromageries et centres thermaux. Les visiteurs qui passent au moins trois nuits dans un hôtel participant dans les Grisons (réservation via le Switzerland Travel Center) peuvent emprunter gratuitement les trains des Chemins de fer rhétiques (RhB), les cars postaux et les bus dans tout le canton.</w:t>
      </w:r>
      <w:r w:rsidR="006328AE">
        <w:rPr>
          <w:sz w:val="20"/>
          <w:szCs w:val="20"/>
        </w:rPr>
        <w:t xml:space="preserve"> En Valais, l’Easy Card permet de circuler à prix réduit sur plus de 1100 kilomètres du réseau de transports publics valaisan et de bénéficier de rabais sur les remontées mécaniques et de multiples activités</w:t>
      </w:r>
      <w:r w:rsidR="00986B06">
        <w:rPr>
          <w:sz w:val="20"/>
          <w:szCs w:val="20"/>
        </w:rPr>
        <w:t>.</w:t>
      </w:r>
      <w:bookmarkStart w:id="0" w:name="_GoBack"/>
      <w:bookmarkEnd w:id="0"/>
    </w:p>
    <w:p w14:paraId="5C9F1BBA" w14:textId="77777777" w:rsidR="0063473D" w:rsidRDefault="0063473D" w:rsidP="00022FC8">
      <w:pPr>
        <w:rPr>
          <w:sz w:val="20"/>
          <w:szCs w:val="20"/>
        </w:rPr>
      </w:pPr>
    </w:p>
    <w:p w14:paraId="5EF7833D" w14:textId="11D8F3D7" w:rsidR="0063473D" w:rsidRDefault="0063473D" w:rsidP="00022FC8">
      <w:pPr>
        <w:rPr>
          <w:b/>
          <w:sz w:val="20"/>
          <w:szCs w:val="20"/>
        </w:rPr>
      </w:pPr>
      <w:r>
        <w:rPr>
          <w:b/>
          <w:sz w:val="20"/>
          <w:szCs w:val="20"/>
        </w:rPr>
        <w:t>De multiples cartes d’hôtes proposées par les destinations</w:t>
      </w:r>
      <w:r w:rsidR="00B959B3">
        <w:rPr>
          <w:b/>
          <w:sz w:val="20"/>
          <w:szCs w:val="20"/>
        </w:rPr>
        <w:t>.</w:t>
      </w:r>
    </w:p>
    <w:p w14:paraId="6CA1B08F" w14:textId="44EEF77A" w:rsidR="00CA25C3" w:rsidRDefault="00947E93" w:rsidP="00022FC8">
      <w:pPr>
        <w:rPr>
          <w:sz w:val="20"/>
          <w:szCs w:val="20"/>
        </w:rPr>
      </w:pPr>
      <w:r>
        <w:rPr>
          <w:sz w:val="20"/>
          <w:szCs w:val="20"/>
        </w:rPr>
        <w:t>Dans la Suisse entière, de nombreuses destinations, en particulier les villes, proposent des cartes d’hôtes similaires qui offrent aux visiteurs l'accès gratuit au réseau local de transports publics</w:t>
      </w:r>
      <w:r w:rsidR="00D90EB0">
        <w:rPr>
          <w:sz w:val="20"/>
          <w:szCs w:val="20"/>
        </w:rPr>
        <w:t xml:space="preserve"> et à divers sites</w:t>
      </w:r>
      <w:r>
        <w:rPr>
          <w:sz w:val="20"/>
          <w:szCs w:val="20"/>
        </w:rPr>
        <w:t xml:space="preserve">. Elles sont remises gratuitement par les hébergeurs participants. </w:t>
      </w:r>
      <w:r w:rsidR="00CA25C3">
        <w:rPr>
          <w:sz w:val="20"/>
          <w:szCs w:val="20"/>
        </w:rPr>
        <w:t>En montagne,</w:t>
      </w:r>
      <w:r w:rsidR="00372ECF">
        <w:rPr>
          <w:sz w:val="20"/>
          <w:szCs w:val="20"/>
        </w:rPr>
        <w:t xml:space="preserve"> les cartes d’hôtes sont aussi le sésame pour des découvertes sportives, ludiques ou culturelles gratuites, comme par exemple avec</w:t>
      </w:r>
      <w:r w:rsidR="00CA25C3">
        <w:rPr>
          <w:sz w:val="20"/>
          <w:szCs w:val="20"/>
        </w:rPr>
        <w:t xml:space="preserve"> </w:t>
      </w:r>
      <w:r w:rsidR="00372ECF">
        <w:rPr>
          <w:sz w:val="20"/>
          <w:szCs w:val="20"/>
        </w:rPr>
        <w:t>la Free Access Card (Villars, Gryon, les Diablerets).</w:t>
      </w:r>
    </w:p>
    <w:p w14:paraId="082B8533" w14:textId="77777777" w:rsidR="00CA25C3" w:rsidRDefault="00CA25C3" w:rsidP="00022FC8">
      <w:pPr>
        <w:rPr>
          <w:sz w:val="20"/>
          <w:szCs w:val="20"/>
        </w:rPr>
      </w:pPr>
    </w:p>
    <w:p w14:paraId="2DB757B2" w14:textId="012A20A4" w:rsidR="00986B06" w:rsidRPr="0063473D" w:rsidRDefault="00D90EB0" w:rsidP="00986B06">
      <w:pPr>
        <w:rPr>
          <w:sz w:val="20"/>
          <w:szCs w:val="20"/>
        </w:rPr>
      </w:pPr>
      <w:r>
        <w:rPr>
          <w:sz w:val="20"/>
          <w:szCs w:val="20"/>
        </w:rPr>
        <w:lastRenderedPageBreak/>
        <w:t xml:space="preserve">Enfin, </w:t>
      </w:r>
      <w:r w:rsidR="0017613F">
        <w:rPr>
          <w:sz w:val="20"/>
          <w:szCs w:val="20"/>
        </w:rPr>
        <w:t xml:space="preserve">des "pass voyageurs" et des programmes d'activités </w:t>
      </w:r>
      <w:r w:rsidR="00D31C2F">
        <w:rPr>
          <w:sz w:val="20"/>
          <w:szCs w:val="20"/>
        </w:rPr>
        <w:t>–</w:t>
      </w:r>
      <w:r w:rsidR="0017613F">
        <w:rPr>
          <w:sz w:val="20"/>
          <w:szCs w:val="20"/>
        </w:rPr>
        <w:t xml:space="preserve"> indépendants d’un hébergement et utili</w:t>
      </w:r>
      <w:r>
        <w:rPr>
          <w:sz w:val="20"/>
          <w:szCs w:val="20"/>
        </w:rPr>
        <w:t xml:space="preserve">sables à des dates de son choix – sont proposées par diverses destinations/régions </w:t>
      </w:r>
      <w:r w:rsidR="0017613F">
        <w:rPr>
          <w:sz w:val="20"/>
          <w:szCs w:val="20"/>
        </w:rPr>
        <w:t>à des prix avantageux.</w:t>
      </w:r>
      <w:r w:rsidR="00986B06">
        <w:rPr>
          <w:sz w:val="20"/>
          <w:szCs w:val="20"/>
        </w:rPr>
        <w:t xml:space="preserve"> U</w:t>
      </w:r>
      <w:r w:rsidR="00986B06">
        <w:rPr>
          <w:sz w:val="20"/>
          <w:szCs w:val="20"/>
        </w:rPr>
        <w:t>ne liste de près de 50 cartes d’hôtes proposées par les destinations et les régions dans toute la Suisse</w:t>
      </w:r>
      <w:r w:rsidR="00986B06">
        <w:rPr>
          <w:sz w:val="20"/>
          <w:szCs w:val="20"/>
        </w:rPr>
        <w:t xml:space="preserve"> en été est disponible sur </w:t>
      </w:r>
      <w:hyperlink r:id="rId8" w:history="1">
        <w:r w:rsidR="00986B06" w:rsidRPr="00D90EB0">
          <w:rPr>
            <w:rStyle w:val="Hyperlink"/>
            <w:sz w:val="20"/>
            <w:szCs w:val="20"/>
          </w:rPr>
          <w:t>MySwitzerland.com/apetitprix</w:t>
        </w:r>
      </w:hyperlink>
      <w:r w:rsidR="00986B06">
        <w:rPr>
          <w:sz w:val="20"/>
          <w:szCs w:val="20"/>
        </w:rPr>
        <w:t>.</w:t>
      </w:r>
    </w:p>
    <w:p w14:paraId="0DB32907" w14:textId="77777777" w:rsidR="00B979D2" w:rsidRDefault="00B979D2" w:rsidP="00B87744">
      <w:pPr>
        <w:rPr>
          <w:sz w:val="20"/>
          <w:szCs w:val="20"/>
        </w:rPr>
      </w:pPr>
    </w:p>
    <w:p w14:paraId="5F7206CE" w14:textId="1829748C" w:rsidR="00B979D2" w:rsidRDefault="00493132" w:rsidP="00B87744">
      <w:pPr>
        <w:rPr>
          <w:b/>
          <w:sz w:val="20"/>
          <w:szCs w:val="20"/>
        </w:rPr>
      </w:pPr>
      <w:r w:rsidRPr="006328AE">
        <w:rPr>
          <w:b/>
          <w:sz w:val="20"/>
          <w:szCs w:val="20"/>
        </w:rPr>
        <w:t>Liens utiles</w:t>
      </w:r>
      <w:r w:rsidR="00B979D2" w:rsidRPr="006328AE">
        <w:rPr>
          <w:b/>
          <w:sz w:val="20"/>
          <w:szCs w:val="20"/>
        </w:rPr>
        <w:t>:</w:t>
      </w:r>
    </w:p>
    <w:p w14:paraId="222BA3E5" w14:textId="77777777" w:rsidR="004F4B77" w:rsidRPr="006328AE" w:rsidRDefault="004F4B77" w:rsidP="00B87744">
      <w:pPr>
        <w:rPr>
          <w:b/>
          <w:sz w:val="20"/>
          <w:szCs w:val="20"/>
        </w:rPr>
      </w:pPr>
    </w:p>
    <w:p w14:paraId="0D87F104" w14:textId="77777777" w:rsidR="00493132" w:rsidRPr="00493132" w:rsidRDefault="00493132" w:rsidP="00493132">
      <w:pPr>
        <w:pStyle w:val="ListParagraph"/>
        <w:numPr>
          <w:ilvl w:val="0"/>
          <w:numId w:val="4"/>
        </w:numPr>
        <w:rPr>
          <w:sz w:val="20"/>
          <w:szCs w:val="20"/>
        </w:rPr>
      </w:pPr>
      <w:hyperlink r:id="rId9" w:history="1">
        <w:r w:rsidRPr="00493132">
          <w:rPr>
            <w:rStyle w:val="Hyperlink"/>
            <w:sz w:val="20"/>
            <w:szCs w:val="20"/>
          </w:rPr>
          <w:t>Ticino Ticket </w:t>
        </w:r>
      </w:hyperlink>
    </w:p>
    <w:p w14:paraId="29B44950" w14:textId="1D1E411A" w:rsidR="00B979D2" w:rsidRPr="00493132" w:rsidRDefault="00493132" w:rsidP="00493132">
      <w:pPr>
        <w:pStyle w:val="ListParagraph"/>
        <w:numPr>
          <w:ilvl w:val="0"/>
          <w:numId w:val="4"/>
        </w:numPr>
        <w:rPr>
          <w:sz w:val="20"/>
          <w:szCs w:val="20"/>
        </w:rPr>
      </w:pPr>
      <w:hyperlink r:id="rId10" w:history="1">
        <w:r w:rsidR="00B979D2" w:rsidRPr="00493132">
          <w:rPr>
            <w:rStyle w:val="Hyperlink"/>
            <w:sz w:val="20"/>
            <w:szCs w:val="20"/>
          </w:rPr>
          <w:t>Oskar</w:t>
        </w:r>
      </w:hyperlink>
      <w:r w:rsidR="008D3925" w:rsidRPr="00493132">
        <w:rPr>
          <w:sz w:val="20"/>
          <w:szCs w:val="20"/>
        </w:rPr>
        <w:t xml:space="preserve"> (carte d’hôte suisse orientale – informations en allemand)</w:t>
      </w:r>
    </w:p>
    <w:p w14:paraId="10ACC5C8" w14:textId="66F5D4F8" w:rsidR="008D3925" w:rsidRDefault="00493132" w:rsidP="00493132">
      <w:pPr>
        <w:pStyle w:val="ListParagraph"/>
        <w:numPr>
          <w:ilvl w:val="0"/>
          <w:numId w:val="4"/>
        </w:numPr>
        <w:rPr>
          <w:sz w:val="20"/>
          <w:szCs w:val="20"/>
        </w:rPr>
      </w:pPr>
      <w:hyperlink r:id="rId11" w:history="1">
        <w:r w:rsidR="008D3925" w:rsidRPr="00493132">
          <w:rPr>
            <w:rStyle w:val="Hyperlink"/>
            <w:sz w:val="20"/>
            <w:szCs w:val="20"/>
          </w:rPr>
          <w:t>Graubünden Pass</w:t>
        </w:r>
      </w:hyperlink>
      <w:r w:rsidR="008D3925" w:rsidRPr="00493132">
        <w:rPr>
          <w:sz w:val="20"/>
          <w:szCs w:val="20"/>
        </w:rPr>
        <w:t xml:space="preserve"> (informations en allemand)</w:t>
      </w:r>
    </w:p>
    <w:p w14:paraId="69C0A19B" w14:textId="3555DE8F" w:rsidR="00BE162A" w:rsidRDefault="006328AE" w:rsidP="006328AE">
      <w:pPr>
        <w:pStyle w:val="ListParagraph"/>
        <w:numPr>
          <w:ilvl w:val="0"/>
          <w:numId w:val="4"/>
        </w:numPr>
        <w:rPr>
          <w:sz w:val="20"/>
          <w:szCs w:val="20"/>
        </w:rPr>
      </w:pPr>
      <w:hyperlink r:id="rId12" w:history="1">
        <w:r w:rsidRPr="006328AE">
          <w:rPr>
            <w:rStyle w:val="Hyperlink"/>
            <w:sz w:val="20"/>
            <w:szCs w:val="20"/>
          </w:rPr>
          <w:t>Easy Card Valais</w:t>
        </w:r>
      </w:hyperlink>
    </w:p>
    <w:p w14:paraId="7FF82261" w14:textId="47A4FA09" w:rsidR="00493132" w:rsidRPr="00372ECF" w:rsidRDefault="00372ECF" w:rsidP="00372ECF">
      <w:pPr>
        <w:pStyle w:val="ListParagraph"/>
        <w:numPr>
          <w:ilvl w:val="0"/>
          <w:numId w:val="4"/>
        </w:numPr>
        <w:rPr>
          <w:b/>
          <w:bCs/>
          <w:sz w:val="20"/>
          <w:szCs w:val="20"/>
        </w:rPr>
      </w:pPr>
      <w:hyperlink r:id="rId13" w:history="1">
        <w:r w:rsidRPr="00372ECF">
          <w:rPr>
            <w:rStyle w:val="Hyperlink"/>
            <w:sz w:val="20"/>
            <w:szCs w:val="20"/>
          </w:rPr>
          <w:t>Free Access Card</w:t>
        </w:r>
      </w:hyperlink>
      <w:r w:rsidRPr="00372ECF">
        <w:rPr>
          <w:sz w:val="20"/>
          <w:szCs w:val="20"/>
        </w:rPr>
        <w:t xml:space="preserve"> </w:t>
      </w:r>
    </w:p>
    <w:p w14:paraId="6E36AA34" w14:textId="77777777" w:rsidR="004F4B77" w:rsidRDefault="004F4B77" w:rsidP="004F4B77">
      <w:pPr>
        <w:rPr>
          <w:b/>
          <w:bCs/>
          <w:sz w:val="20"/>
          <w:szCs w:val="20"/>
        </w:rPr>
      </w:pPr>
    </w:p>
    <w:p w14:paraId="5067E19F" w14:textId="77777777" w:rsidR="00D31C2F" w:rsidRPr="004F4B77" w:rsidRDefault="00D31C2F" w:rsidP="004F4B77">
      <w:pPr>
        <w:rPr>
          <w:b/>
          <w:bCs/>
          <w:sz w:val="20"/>
          <w:szCs w:val="20"/>
        </w:rPr>
      </w:pPr>
    </w:p>
    <w:p w14:paraId="3D70E41F" w14:textId="77777777" w:rsidR="00BB313A" w:rsidRPr="007F0DE6" w:rsidRDefault="00BB313A" w:rsidP="00BB313A">
      <w:pPr>
        <w:rPr>
          <w:sz w:val="20"/>
          <w:szCs w:val="20"/>
        </w:rPr>
      </w:pPr>
      <w:r>
        <w:rPr>
          <w:b/>
          <w:bCs/>
          <w:sz w:val="20"/>
          <w:szCs w:val="20"/>
        </w:rPr>
        <w:t xml:space="preserve">Pour de plus amples informations, contacter: </w:t>
      </w:r>
      <w:r>
        <w:rPr>
          <w:sz w:val="20"/>
          <w:szCs w:val="20"/>
        </w:rPr>
        <w:t xml:space="preserve"> </w:t>
      </w:r>
    </w:p>
    <w:p w14:paraId="118FAB40" w14:textId="01B299CC" w:rsidR="00D33D6C" w:rsidRPr="008D3925" w:rsidRDefault="008D3925" w:rsidP="00D33D6C">
      <w:pPr>
        <w:rPr>
          <w:sz w:val="20"/>
          <w:szCs w:val="20"/>
        </w:rPr>
      </w:pPr>
      <w:r>
        <w:rPr>
          <w:sz w:val="20"/>
          <w:szCs w:val="20"/>
        </w:rPr>
        <w:t>Véronique Kanel</w:t>
      </w:r>
      <w:r w:rsidR="00D33D6C" w:rsidRPr="008D3925">
        <w:rPr>
          <w:sz w:val="20"/>
          <w:szCs w:val="20"/>
        </w:rPr>
        <w:t xml:space="preserve">, </w:t>
      </w:r>
      <w:r>
        <w:rPr>
          <w:sz w:val="20"/>
          <w:szCs w:val="20"/>
        </w:rPr>
        <w:t>porte-parole</w:t>
      </w:r>
    </w:p>
    <w:p w14:paraId="43DCF51D" w14:textId="590D08E6" w:rsidR="00CB20A4" w:rsidRDefault="008D3925" w:rsidP="00D33D6C">
      <w:pPr>
        <w:rPr>
          <w:rStyle w:val="Hyperlink"/>
          <w:color w:val="auto"/>
          <w:sz w:val="20"/>
          <w:szCs w:val="20"/>
        </w:rPr>
      </w:pPr>
      <w:r>
        <w:rPr>
          <w:sz w:val="20"/>
          <w:szCs w:val="20"/>
        </w:rPr>
        <w:t>Tél.</w:t>
      </w:r>
      <w:r w:rsidR="00D33D6C" w:rsidRPr="008D3925">
        <w:rPr>
          <w:sz w:val="20"/>
          <w:szCs w:val="20"/>
        </w:rPr>
        <w:t>: +41 (0)44 288 1</w:t>
      </w:r>
      <w:r>
        <w:rPr>
          <w:sz w:val="20"/>
          <w:szCs w:val="20"/>
        </w:rPr>
        <w:t>3</w:t>
      </w:r>
      <w:r w:rsidR="00D33D6C" w:rsidRPr="008D3925">
        <w:rPr>
          <w:sz w:val="20"/>
          <w:szCs w:val="20"/>
        </w:rPr>
        <w:t xml:space="preserve"> </w:t>
      </w:r>
      <w:r>
        <w:rPr>
          <w:sz w:val="20"/>
          <w:szCs w:val="20"/>
        </w:rPr>
        <w:t>63 -</w:t>
      </w:r>
      <w:r w:rsidR="00D33D6C" w:rsidRPr="008D3925">
        <w:rPr>
          <w:sz w:val="20"/>
          <w:szCs w:val="20"/>
        </w:rPr>
        <w:t xml:space="preserve"> </w:t>
      </w:r>
      <w:hyperlink r:id="rId14" w:history="1">
        <w:r>
          <w:rPr>
            <w:rStyle w:val="Hyperlink"/>
            <w:color w:val="auto"/>
            <w:sz w:val="20"/>
            <w:szCs w:val="20"/>
          </w:rPr>
          <w:t>veronique.kanel@switzerland.com</w:t>
        </w:r>
      </w:hyperlink>
    </w:p>
    <w:p w14:paraId="641B4083" w14:textId="77777777" w:rsidR="008D3925" w:rsidRDefault="008D3925" w:rsidP="00D33D6C">
      <w:pPr>
        <w:rPr>
          <w:rStyle w:val="Hyperlink"/>
          <w:color w:val="auto"/>
          <w:sz w:val="20"/>
          <w:szCs w:val="20"/>
        </w:rPr>
      </w:pPr>
    </w:p>
    <w:p w14:paraId="6D4BDFD7" w14:textId="77777777" w:rsidR="00493132" w:rsidRDefault="00493132" w:rsidP="00D33D6C">
      <w:pPr>
        <w:rPr>
          <w:rStyle w:val="Hyperlink"/>
          <w:color w:val="auto"/>
          <w:sz w:val="20"/>
          <w:szCs w:val="20"/>
        </w:rPr>
      </w:pPr>
    </w:p>
    <w:p w14:paraId="0486BD15" w14:textId="79606DAC" w:rsidR="008D3925" w:rsidRPr="008D3925" w:rsidRDefault="008D3925" w:rsidP="00D33D6C">
      <w:pPr>
        <w:rPr>
          <w:rStyle w:val="Hyperlink"/>
          <w:color w:val="auto"/>
          <w:sz w:val="20"/>
          <w:szCs w:val="20"/>
          <w:u w:val="none"/>
        </w:rPr>
      </w:pPr>
      <w:r w:rsidRPr="008D3925">
        <w:rPr>
          <w:rStyle w:val="Hyperlink"/>
          <w:b/>
          <w:color w:val="auto"/>
          <w:sz w:val="20"/>
          <w:szCs w:val="20"/>
          <w:u w:val="none"/>
        </w:rPr>
        <w:t>Communiqués de presse:</w:t>
      </w:r>
      <w:r w:rsidRPr="008D3925">
        <w:rPr>
          <w:rStyle w:val="Hyperlink"/>
          <w:color w:val="auto"/>
          <w:sz w:val="20"/>
          <w:szCs w:val="20"/>
          <w:u w:val="none"/>
        </w:rPr>
        <w:t xml:space="preserve"> </w:t>
      </w:r>
      <w:hyperlink r:id="rId15" w:history="1">
        <w:r w:rsidRPr="00493132">
          <w:rPr>
            <w:rStyle w:val="Hyperlink"/>
            <w:sz w:val="20"/>
            <w:szCs w:val="20"/>
          </w:rPr>
          <w:t>MySwitzerland.com/medias</w:t>
        </w:r>
      </w:hyperlink>
    </w:p>
    <w:sectPr w:rsidR="008D3925" w:rsidRPr="008D3925" w:rsidSect="00144CB2">
      <w:headerReference w:type="default" r:id="rId16"/>
      <w:headerReference w:type="first" r:id="rId17"/>
      <w:footerReference w:type="first" r:id="rId18"/>
      <w:pgSz w:w="11906" w:h="16838" w:code="9"/>
      <w:pgMar w:top="3039" w:right="1418" w:bottom="851"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13C55" w14:textId="77777777" w:rsidR="00AB6EB1" w:rsidRDefault="00AB6EB1" w:rsidP="00723009">
      <w:pPr>
        <w:spacing w:line="240" w:lineRule="auto"/>
      </w:pPr>
      <w:r>
        <w:separator/>
      </w:r>
    </w:p>
  </w:endnote>
  <w:endnote w:type="continuationSeparator" w:id="0">
    <w:p w14:paraId="610CA667" w14:textId="77777777" w:rsidR="00AB6EB1" w:rsidRDefault="00AB6EB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6DA31" w14:textId="77777777" w:rsidR="00AB6EB1" w:rsidRDefault="00AB6EB1" w:rsidP="00592C7A">
    <w:pPr>
      <w:pStyle w:val="Footer"/>
    </w:pPr>
  </w:p>
  <w:p w14:paraId="7F1D5879" w14:textId="77777777" w:rsidR="00AB6EB1" w:rsidRPr="00592C7A" w:rsidRDefault="00AB6EB1" w:rsidP="00592C7A">
    <w:pPr>
      <w:pStyle w:val="Footer"/>
    </w:pPr>
  </w:p>
  <w:p w14:paraId="23D80F86" w14:textId="77777777" w:rsidR="00AB6EB1" w:rsidRPr="00592C7A" w:rsidRDefault="00AB6EB1" w:rsidP="00592C7A">
    <w:pPr>
      <w:pStyle w:val="Footer"/>
      <w:rPr>
        <w:b/>
      </w:rPr>
    </w:pPr>
    <w:r>
      <w:rPr>
        <w:b/>
      </w:rPr>
      <w:t>Suisse Tourisme. Schweiz Tourismus. Svizzera Turismo. Switzerland Tourism.</w:t>
    </w:r>
  </w:p>
  <w:p w14:paraId="32D83B02" w14:textId="77777777" w:rsidR="00AB6EB1" w:rsidRDefault="00AB6EB1" w:rsidP="00592C7A">
    <w:pPr>
      <w:pStyle w:val="Footer"/>
    </w:pPr>
    <w:r>
      <w:t>Tödistrasse 7, Case postale, CH-8027 Zurich, Téléphone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249E8" w14:textId="77777777" w:rsidR="00AB6EB1" w:rsidRDefault="00AB6EB1" w:rsidP="00723009">
      <w:pPr>
        <w:spacing w:line="240" w:lineRule="auto"/>
      </w:pPr>
      <w:r>
        <w:separator/>
      </w:r>
    </w:p>
  </w:footnote>
  <w:footnote w:type="continuationSeparator" w:id="0">
    <w:p w14:paraId="7BBAD9D8" w14:textId="77777777" w:rsidR="00AB6EB1" w:rsidRDefault="00AB6EB1"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CCD4" w14:textId="30F82276" w:rsidR="00AB6EB1" w:rsidRPr="00723009" w:rsidRDefault="00AB6EB1" w:rsidP="00723009">
    <w:pPr>
      <w:pStyle w:val="Header"/>
    </w:pPr>
    <w:r>
      <w:rPr>
        <w:noProof/>
        <w:lang w:val="en-US" w:eastAsia="en-US" w:bidi="ar-SA"/>
      </w:rPr>
      <w:drawing>
        <wp:anchor distT="0" distB="0" distL="114300" distR="114300" simplePos="0" relativeHeight="251669504" behindDoc="0" locked="1" layoutInCell="1" allowOverlap="1" wp14:anchorId="3A4ED7FE" wp14:editId="4D26AAC4">
          <wp:simplePos x="0" y="0"/>
          <wp:positionH relativeFrom="page">
            <wp:posOffset>3529330</wp:posOffset>
          </wp:positionH>
          <wp:positionV relativeFrom="page">
            <wp:posOffset>443865</wp:posOffset>
          </wp:positionV>
          <wp:extent cx="3602355" cy="703580"/>
          <wp:effectExtent l="0" t="0" r="0" b="0"/>
          <wp:wrapNone/>
          <wp:docPr id="1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355" cy="7035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58239" behindDoc="0" locked="1" layoutInCell="1" allowOverlap="1" wp14:anchorId="5DFD02F9" wp14:editId="4E6803C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eastAsia="en-US" w:bidi="ar-SA"/>
      </w:rPr>
      <w:drawing>
        <wp:anchor distT="0" distB="0" distL="114300" distR="114300" simplePos="0" relativeHeight="251657214" behindDoc="0" locked="1" layoutInCell="1" allowOverlap="1" wp14:anchorId="076552F8" wp14:editId="552CA2A0">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eastAsia="en-US" w:bidi="ar-SA"/>
      </w:rPr>
      <w:drawing>
        <wp:anchor distT="0" distB="0" distL="114300" distR="114300" simplePos="0" relativeHeight="251656189" behindDoc="0" locked="1" layoutInCell="1" allowOverlap="1" wp14:anchorId="2C67A63F" wp14:editId="1F619BB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eastAsia="en-US" w:bidi="ar-SA"/>
      </w:rPr>
      <w:drawing>
        <wp:anchor distT="0" distB="0" distL="114300" distR="114300" simplePos="0" relativeHeight="251654139" behindDoc="0" locked="1" layoutInCell="1" allowOverlap="1" wp14:anchorId="4FA10F6B" wp14:editId="6D90900C">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880F" w14:textId="12437638" w:rsidR="00AB6EB1" w:rsidRDefault="00AB6EB1">
    <w:pPr>
      <w:pStyle w:val="Header"/>
    </w:pPr>
    <w:r>
      <w:rPr>
        <w:noProof/>
        <w:lang w:val="en-US" w:eastAsia="en-US" w:bidi="ar-SA"/>
      </w:rPr>
      <mc:AlternateContent>
        <mc:Choice Requires="wps">
          <w:drawing>
            <wp:anchor distT="0" distB="0" distL="114300" distR="114300" simplePos="0" relativeHeight="251665408" behindDoc="0" locked="1" layoutInCell="1" allowOverlap="1" wp14:anchorId="5D8BCF59" wp14:editId="579E68DD">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F986" w14:textId="0EE387C3" w:rsidR="00AB6EB1" w:rsidRDefault="00AB6EB1"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" filled="f" stroked="f" strokeweight=".5pt">
              <v:path arrowok="t"/>
              <v:textbox inset="0,0,0,0">
                <w:txbxContent>
                  <w:p w14:paraId="73AAF986" w14:textId="0EE387C3" w:rsidR="00AB6EB1" w:rsidRDefault="00AB6EB1" w:rsidP="00A532A5">
                    <w:pPr>
                      <w:pStyle w:val="DocType"/>
                    </w:pPr>
                    <w:r>
                      <w:t>Communiqué de presse</w:t>
                    </w:r>
                  </w:p>
                </w:txbxContent>
              </v:textbox>
              <w10:wrap anchorx="page" anchory="page"/>
              <w10:anchorlock/>
            </v:shape>
          </w:pict>
        </mc:Fallback>
      </mc:AlternateContent>
    </w:r>
    <w:r>
      <w:rPr>
        <w:noProof/>
        <w:lang w:val="en-US" w:eastAsia="en-US" w:bidi="ar-SA"/>
      </w:rPr>
      <w:drawing>
        <wp:anchor distT="0" distB="0" distL="114300" distR="114300" simplePos="0" relativeHeight="251663360" behindDoc="0" locked="1" layoutInCell="1" allowOverlap="1" wp14:anchorId="7329D6D3" wp14:editId="2723561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eastAsia="en-US" w:bidi="ar-SA"/>
      </w:rPr>
      <w:drawing>
        <wp:anchor distT="0" distB="0" distL="114300" distR="114300" simplePos="0" relativeHeight="251662336" behindDoc="0" locked="1" layoutInCell="1" allowOverlap="1" wp14:anchorId="11AB5AF3" wp14:editId="75CCC988">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eastAsia="en-US" w:bidi="ar-SA"/>
      </w:rPr>
      <w:drawing>
        <wp:anchor distT="0" distB="0" distL="114300" distR="114300" simplePos="0" relativeHeight="251661312" behindDoc="0" locked="1" layoutInCell="1" allowOverlap="1" wp14:anchorId="4C5C5B85" wp14:editId="0E2FD390">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eastAsia="en-US" w:bidi="ar-SA"/>
      </w:rPr>
      <w:drawing>
        <wp:anchor distT="0" distB="0" distL="114300" distR="114300" simplePos="0" relativeHeight="251667456" behindDoc="0" locked="1" layoutInCell="1" allowOverlap="1" wp14:anchorId="411AEF87" wp14:editId="4163D5D3">
          <wp:simplePos x="0" y="0"/>
          <wp:positionH relativeFrom="page">
            <wp:posOffset>3529330</wp:posOffset>
          </wp:positionH>
          <wp:positionV relativeFrom="page">
            <wp:posOffset>448310</wp:posOffset>
          </wp:positionV>
          <wp:extent cx="3602736" cy="704088"/>
          <wp:effectExtent l="0" t="0" r="0" b="0"/>
          <wp:wrapNone/>
          <wp:docPr id="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2736" cy="704088"/>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59264" behindDoc="0" locked="1" layoutInCell="1" allowOverlap="1" wp14:anchorId="14DCA5A7" wp14:editId="75672D58">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390"/>
    <w:multiLevelType w:val="multilevel"/>
    <w:tmpl w:val="0EDA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75DE2"/>
    <w:multiLevelType w:val="hybridMultilevel"/>
    <w:tmpl w:val="0648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61A9F"/>
    <w:multiLevelType w:val="hybridMultilevel"/>
    <w:tmpl w:val="D338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76E0A"/>
    <w:multiLevelType w:val="hybridMultilevel"/>
    <w:tmpl w:val="93FE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activeWritingStyle w:appName="MSWord" w:lang="de-CH"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78"/>
    <w:rsid w:val="000012BA"/>
    <w:rsid w:val="00010937"/>
    <w:rsid w:val="00011D71"/>
    <w:rsid w:val="0001599D"/>
    <w:rsid w:val="00015C40"/>
    <w:rsid w:val="00015F46"/>
    <w:rsid w:val="00021AD5"/>
    <w:rsid w:val="00022820"/>
    <w:rsid w:val="00022FC8"/>
    <w:rsid w:val="00026B80"/>
    <w:rsid w:val="00036EDD"/>
    <w:rsid w:val="00051215"/>
    <w:rsid w:val="0005534C"/>
    <w:rsid w:val="00064B96"/>
    <w:rsid w:val="000800AA"/>
    <w:rsid w:val="00091BE2"/>
    <w:rsid w:val="000934D0"/>
    <w:rsid w:val="00097DA2"/>
    <w:rsid w:val="000B372D"/>
    <w:rsid w:val="000C7528"/>
    <w:rsid w:val="000D064F"/>
    <w:rsid w:val="000D1962"/>
    <w:rsid w:val="000E03E3"/>
    <w:rsid w:val="000E5607"/>
    <w:rsid w:val="00102971"/>
    <w:rsid w:val="001143CF"/>
    <w:rsid w:val="00114C96"/>
    <w:rsid w:val="001232A4"/>
    <w:rsid w:val="001247B8"/>
    <w:rsid w:val="00126979"/>
    <w:rsid w:val="00127864"/>
    <w:rsid w:val="00144CB2"/>
    <w:rsid w:val="00152510"/>
    <w:rsid w:val="00152744"/>
    <w:rsid w:val="0015697C"/>
    <w:rsid w:val="00170D9E"/>
    <w:rsid w:val="00171BE3"/>
    <w:rsid w:val="001724AA"/>
    <w:rsid w:val="00173318"/>
    <w:rsid w:val="0017486F"/>
    <w:rsid w:val="0017613F"/>
    <w:rsid w:val="001838E1"/>
    <w:rsid w:val="0019073A"/>
    <w:rsid w:val="001935C5"/>
    <w:rsid w:val="001A6423"/>
    <w:rsid w:val="001D02BD"/>
    <w:rsid w:val="001D04B7"/>
    <w:rsid w:val="001D4763"/>
    <w:rsid w:val="001D48B2"/>
    <w:rsid w:val="001D6528"/>
    <w:rsid w:val="002125A1"/>
    <w:rsid w:val="00220544"/>
    <w:rsid w:val="002256D5"/>
    <w:rsid w:val="00226BA4"/>
    <w:rsid w:val="00230FB9"/>
    <w:rsid w:val="00240842"/>
    <w:rsid w:val="002454F8"/>
    <w:rsid w:val="002502B0"/>
    <w:rsid w:val="002505B5"/>
    <w:rsid w:val="00270993"/>
    <w:rsid w:val="00284C7B"/>
    <w:rsid w:val="00295AFF"/>
    <w:rsid w:val="002A2C96"/>
    <w:rsid w:val="002A7A98"/>
    <w:rsid w:val="002C2317"/>
    <w:rsid w:val="002C481F"/>
    <w:rsid w:val="002C734F"/>
    <w:rsid w:val="002E23D8"/>
    <w:rsid w:val="002E48F5"/>
    <w:rsid w:val="002E4CB2"/>
    <w:rsid w:val="00307D78"/>
    <w:rsid w:val="00312B35"/>
    <w:rsid w:val="00314D27"/>
    <w:rsid w:val="0031630F"/>
    <w:rsid w:val="00330B75"/>
    <w:rsid w:val="00343532"/>
    <w:rsid w:val="00350845"/>
    <w:rsid w:val="003515E6"/>
    <w:rsid w:val="0035699D"/>
    <w:rsid w:val="00362E64"/>
    <w:rsid w:val="00366099"/>
    <w:rsid w:val="00372ECF"/>
    <w:rsid w:val="003754A4"/>
    <w:rsid w:val="003838FC"/>
    <w:rsid w:val="003A106E"/>
    <w:rsid w:val="003A1716"/>
    <w:rsid w:val="003A4AD6"/>
    <w:rsid w:val="003B0768"/>
    <w:rsid w:val="003B1EB3"/>
    <w:rsid w:val="003B3FC7"/>
    <w:rsid w:val="003B66F4"/>
    <w:rsid w:val="003D01B1"/>
    <w:rsid w:val="003D37A4"/>
    <w:rsid w:val="003D387E"/>
    <w:rsid w:val="003D6F15"/>
    <w:rsid w:val="003E0C3B"/>
    <w:rsid w:val="003E14BF"/>
    <w:rsid w:val="003E3C7B"/>
    <w:rsid w:val="003E73AC"/>
    <w:rsid w:val="003F10ED"/>
    <w:rsid w:val="00402AED"/>
    <w:rsid w:val="00414822"/>
    <w:rsid w:val="00414E20"/>
    <w:rsid w:val="00415F7A"/>
    <w:rsid w:val="004160D5"/>
    <w:rsid w:val="004202F9"/>
    <w:rsid w:val="00431B22"/>
    <w:rsid w:val="00442169"/>
    <w:rsid w:val="00455D4D"/>
    <w:rsid w:val="0046468F"/>
    <w:rsid w:val="00474A0E"/>
    <w:rsid w:val="004803CA"/>
    <w:rsid w:val="00483FC7"/>
    <w:rsid w:val="00493132"/>
    <w:rsid w:val="004A39E8"/>
    <w:rsid w:val="004A485B"/>
    <w:rsid w:val="004B11F9"/>
    <w:rsid w:val="004B405D"/>
    <w:rsid w:val="004D1829"/>
    <w:rsid w:val="004D5C19"/>
    <w:rsid w:val="004D7D20"/>
    <w:rsid w:val="004F3E2A"/>
    <w:rsid w:val="004F4B77"/>
    <w:rsid w:val="004F79D1"/>
    <w:rsid w:val="00502316"/>
    <w:rsid w:val="005064A1"/>
    <w:rsid w:val="00506D16"/>
    <w:rsid w:val="0052256F"/>
    <w:rsid w:val="005362AB"/>
    <w:rsid w:val="00541775"/>
    <w:rsid w:val="0054179F"/>
    <w:rsid w:val="00541FFD"/>
    <w:rsid w:val="00551269"/>
    <w:rsid w:val="005516AE"/>
    <w:rsid w:val="005518CD"/>
    <w:rsid w:val="00552732"/>
    <w:rsid w:val="00557C39"/>
    <w:rsid w:val="00564D84"/>
    <w:rsid w:val="00567422"/>
    <w:rsid w:val="005700B0"/>
    <w:rsid w:val="005778A8"/>
    <w:rsid w:val="00577CA5"/>
    <w:rsid w:val="00585347"/>
    <w:rsid w:val="00590C62"/>
    <w:rsid w:val="00592C7A"/>
    <w:rsid w:val="00592D0E"/>
    <w:rsid w:val="005A4009"/>
    <w:rsid w:val="005B0A8C"/>
    <w:rsid w:val="005B3D05"/>
    <w:rsid w:val="005C2334"/>
    <w:rsid w:val="005D57BB"/>
    <w:rsid w:val="005F225F"/>
    <w:rsid w:val="005F6333"/>
    <w:rsid w:val="005F79F5"/>
    <w:rsid w:val="005F7B9E"/>
    <w:rsid w:val="00601399"/>
    <w:rsid w:val="00613ACC"/>
    <w:rsid w:val="00614982"/>
    <w:rsid w:val="0061588B"/>
    <w:rsid w:val="006328AE"/>
    <w:rsid w:val="00632F62"/>
    <w:rsid w:val="0063473D"/>
    <w:rsid w:val="00641542"/>
    <w:rsid w:val="0064558B"/>
    <w:rsid w:val="00647E40"/>
    <w:rsid w:val="00651F0E"/>
    <w:rsid w:val="006528B5"/>
    <w:rsid w:val="00653C08"/>
    <w:rsid w:val="006542BD"/>
    <w:rsid w:val="00663C18"/>
    <w:rsid w:val="0067098A"/>
    <w:rsid w:val="00680014"/>
    <w:rsid w:val="006940D2"/>
    <w:rsid w:val="0069632F"/>
    <w:rsid w:val="00696FAA"/>
    <w:rsid w:val="006A2A8D"/>
    <w:rsid w:val="006B507E"/>
    <w:rsid w:val="006C20A7"/>
    <w:rsid w:val="006C2E35"/>
    <w:rsid w:val="006D608B"/>
    <w:rsid w:val="006F548B"/>
    <w:rsid w:val="00703256"/>
    <w:rsid w:val="0071576F"/>
    <w:rsid w:val="007217E7"/>
    <w:rsid w:val="00723009"/>
    <w:rsid w:val="00737E5C"/>
    <w:rsid w:val="00740F1C"/>
    <w:rsid w:val="007424B7"/>
    <w:rsid w:val="00747C46"/>
    <w:rsid w:val="00750ED6"/>
    <w:rsid w:val="00752429"/>
    <w:rsid w:val="00761683"/>
    <w:rsid w:val="00765B2A"/>
    <w:rsid w:val="00766A37"/>
    <w:rsid w:val="00767128"/>
    <w:rsid w:val="00771209"/>
    <w:rsid w:val="00776C64"/>
    <w:rsid w:val="00777290"/>
    <w:rsid w:val="007834B9"/>
    <w:rsid w:val="00786F4F"/>
    <w:rsid w:val="0079223D"/>
    <w:rsid w:val="0079644B"/>
    <w:rsid w:val="007B4AC6"/>
    <w:rsid w:val="007C2911"/>
    <w:rsid w:val="007C49C1"/>
    <w:rsid w:val="007D14E4"/>
    <w:rsid w:val="007D1EB0"/>
    <w:rsid w:val="007D6F67"/>
    <w:rsid w:val="007D7B47"/>
    <w:rsid w:val="007E22DC"/>
    <w:rsid w:val="007E4730"/>
    <w:rsid w:val="007E49B2"/>
    <w:rsid w:val="007E7ECB"/>
    <w:rsid w:val="007F0DE6"/>
    <w:rsid w:val="007F4A78"/>
    <w:rsid w:val="00804AB5"/>
    <w:rsid w:val="0080557A"/>
    <w:rsid w:val="00807A90"/>
    <w:rsid w:val="008115E8"/>
    <w:rsid w:val="00811896"/>
    <w:rsid w:val="00811CDB"/>
    <w:rsid w:val="00814784"/>
    <w:rsid w:val="008166BD"/>
    <w:rsid w:val="00830B65"/>
    <w:rsid w:val="008343DA"/>
    <w:rsid w:val="00855AC5"/>
    <w:rsid w:val="008702D8"/>
    <w:rsid w:val="00882D99"/>
    <w:rsid w:val="00893106"/>
    <w:rsid w:val="0089365B"/>
    <w:rsid w:val="00897346"/>
    <w:rsid w:val="008B3B5D"/>
    <w:rsid w:val="008C4E9E"/>
    <w:rsid w:val="008C6F71"/>
    <w:rsid w:val="008C75A4"/>
    <w:rsid w:val="008D0FAB"/>
    <w:rsid w:val="008D2C8F"/>
    <w:rsid w:val="008D3925"/>
    <w:rsid w:val="008D3A9F"/>
    <w:rsid w:val="008D4819"/>
    <w:rsid w:val="008E3387"/>
    <w:rsid w:val="008E49D9"/>
    <w:rsid w:val="008E60AE"/>
    <w:rsid w:val="008F30CD"/>
    <w:rsid w:val="00900C9F"/>
    <w:rsid w:val="00905029"/>
    <w:rsid w:val="009161C4"/>
    <w:rsid w:val="0091688A"/>
    <w:rsid w:val="009270D9"/>
    <w:rsid w:val="009274C2"/>
    <w:rsid w:val="00932C5C"/>
    <w:rsid w:val="0093360E"/>
    <w:rsid w:val="0093432E"/>
    <w:rsid w:val="0093737B"/>
    <w:rsid w:val="009406A4"/>
    <w:rsid w:val="00945617"/>
    <w:rsid w:val="00946EF1"/>
    <w:rsid w:val="00947E93"/>
    <w:rsid w:val="00951B49"/>
    <w:rsid w:val="00953D9F"/>
    <w:rsid w:val="00954E3F"/>
    <w:rsid w:val="009572F9"/>
    <w:rsid w:val="009577BF"/>
    <w:rsid w:val="009665E0"/>
    <w:rsid w:val="009718F0"/>
    <w:rsid w:val="00972D11"/>
    <w:rsid w:val="0097353D"/>
    <w:rsid w:val="00977D30"/>
    <w:rsid w:val="00986820"/>
    <w:rsid w:val="00986B06"/>
    <w:rsid w:val="00987AEF"/>
    <w:rsid w:val="00997668"/>
    <w:rsid w:val="009B31EC"/>
    <w:rsid w:val="009B7C07"/>
    <w:rsid w:val="009C213F"/>
    <w:rsid w:val="009D5780"/>
    <w:rsid w:val="009D5B7B"/>
    <w:rsid w:val="009E21E4"/>
    <w:rsid w:val="009E2581"/>
    <w:rsid w:val="009E25B5"/>
    <w:rsid w:val="009F2B54"/>
    <w:rsid w:val="009F4060"/>
    <w:rsid w:val="00A01931"/>
    <w:rsid w:val="00A069E5"/>
    <w:rsid w:val="00A11BD4"/>
    <w:rsid w:val="00A212F4"/>
    <w:rsid w:val="00A21E47"/>
    <w:rsid w:val="00A368BB"/>
    <w:rsid w:val="00A378B0"/>
    <w:rsid w:val="00A42136"/>
    <w:rsid w:val="00A44A67"/>
    <w:rsid w:val="00A532A5"/>
    <w:rsid w:val="00A72E7B"/>
    <w:rsid w:val="00A82D95"/>
    <w:rsid w:val="00A9567A"/>
    <w:rsid w:val="00AA10D7"/>
    <w:rsid w:val="00AA522B"/>
    <w:rsid w:val="00AB302C"/>
    <w:rsid w:val="00AB4645"/>
    <w:rsid w:val="00AB6EB1"/>
    <w:rsid w:val="00AC5095"/>
    <w:rsid w:val="00AC6CF5"/>
    <w:rsid w:val="00AD3C46"/>
    <w:rsid w:val="00AE050E"/>
    <w:rsid w:val="00AE0F1A"/>
    <w:rsid w:val="00AE2149"/>
    <w:rsid w:val="00AE659D"/>
    <w:rsid w:val="00AE6EBC"/>
    <w:rsid w:val="00AF0BCF"/>
    <w:rsid w:val="00AF18DD"/>
    <w:rsid w:val="00AF1EB5"/>
    <w:rsid w:val="00AF7E32"/>
    <w:rsid w:val="00B02E83"/>
    <w:rsid w:val="00B119E6"/>
    <w:rsid w:val="00B11F62"/>
    <w:rsid w:val="00B267A2"/>
    <w:rsid w:val="00B36B79"/>
    <w:rsid w:val="00B36C09"/>
    <w:rsid w:val="00B529B3"/>
    <w:rsid w:val="00B55491"/>
    <w:rsid w:val="00B6117A"/>
    <w:rsid w:val="00B63DF0"/>
    <w:rsid w:val="00B71C9D"/>
    <w:rsid w:val="00B756DE"/>
    <w:rsid w:val="00B75B4B"/>
    <w:rsid w:val="00B75F5E"/>
    <w:rsid w:val="00B85AEC"/>
    <w:rsid w:val="00B87744"/>
    <w:rsid w:val="00B92B80"/>
    <w:rsid w:val="00B95693"/>
    <w:rsid w:val="00B959B3"/>
    <w:rsid w:val="00B979D2"/>
    <w:rsid w:val="00BA60F4"/>
    <w:rsid w:val="00BA6813"/>
    <w:rsid w:val="00BB03D7"/>
    <w:rsid w:val="00BB0884"/>
    <w:rsid w:val="00BB313A"/>
    <w:rsid w:val="00BD0A11"/>
    <w:rsid w:val="00BD445C"/>
    <w:rsid w:val="00BE162A"/>
    <w:rsid w:val="00BE26F9"/>
    <w:rsid w:val="00BE6716"/>
    <w:rsid w:val="00BF7780"/>
    <w:rsid w:val="00C00043"/>
    <w:rsid w:val="00C01ECF"/>
    <w:rsid w:val="00C17671"/>
    <w:rsid w:val="00C479CD"/>
    <w:rsid w:val="00C50890"/>
    <w:rsid w:val="00C52593"/>
    <w:rsid w:val="00C60839"/>
    <w:rsid w:val="00C61255"/>
    <w:rsid w:val="00C61A44"/>
    <w:rsid w:val="00C6591A"/>
    <w:rsid w:val="00C67F32"/>
    <w:rsid w:val="00C80778"/>
    <w:rsid w:val="00C83747"/>
    <w:rsid w:val="00C83C4E"/>
    <w:rsid w:val="00C864A5"/>
    <w:rsid w:val="00C969BF"/>
    <w:rsid w:val="00CA25C3"/>
    <w:rsid w:val="00CB20A4"/>
    <w:rsid w:val="00CC3E1E"/>
    <w:rsid w:val="00CC6661"/>
    <w:rsid w:val="00CD56C4"/>
    <w:rsid w:val="00CD6093"/>
    <w:rsid w:val="00CD6C07"/>
    <w:rsid w:val="00D004F8"/>
    <w:rsid w:val="00D01314"/>
    <w:rsid w:val="00D02EF6"/>
    <w:rsid w:val="00D049D6"/>
    <w:rsid w:val="00D14D76"/>
    <w:rsid w:val="00D233EF"/>
    <w:rsid w:val="00D251D2"/>
    <w:rsid w:val="00D26FEC"/>
    <w:rsid w:val="00D31A83"/>
    <w:rsid w:val="00D31C2F"/>
    <w:rsid w:val="00D33D6C"/>
    <w:rsid w:val="00D3730D"/>
    <w:rsid w:val="00D46E3C"/>
    <w:rsid w:val="00D56FC6"/>
    <w:rsid w:val="00D62E5B"/>
    <w:rsid w:val="00D65CE1"/>
    <w:rsid w:val="00D70D9E"/>
    <w:rsid w:val="00D90EB0"/>
    <w:rsid w:val="00DA4F15"/>
    <w:rsid w:val="00DA78C2"/>
    <w:rsid w:val="00DA7C70"/>
    <w:rsid w:val="00DB1AF4"/>
    <w:rsid w:val="00DB33CB"/>
    <w:rsid w:val="00DB3A7C"/>
    <w:rsid w:val="00DB759D"/>
    <w:rsid w:val="00DD4097"/>
    <w:rsid w:val="00DE6316"/>
    <w:rsid w:val="00DE7E5B"/>
    <w:rsid w:val="00DF645B"/>
    <w:rsid w:val="00DF6F1A"/>
    <w:rsid w:val="00E018AB"/>
    <w:rsid w:val="00E0474B"/>
    <w:rsid w:val="00E119DA"/>
    <w:rsid w:val="00E16B43"/>
    <w:rsid w:val="00E2275B"/>
    <w:rsid w:val="00E43D2C"/>
    <w:rsid w:val="00E470F4"/>
    <w:rsid w:val="00E57A99"/>
    <w:rsid w:val="00E7403A"/>
    <w:rsid w:val="00E76A21"/>
    <w:rsid w:val="00E806E4"/>
    <w:rsid w:val="00E8474E"/>
    <w:rsid w:val="00E94442"/>
    <w:rsid w:val="00E951B9"/>
    <w:rsid w:val="00EC0872"/>
    <w:rsid w:val="00EC3334"/>
    <w:rsid w:val="00EC58E6"/>
    <w:rsid w:val="00ED3BBB"/>
    <w:rsid w:val="00ED4EE4"/>
    <w:rsid w:val="00EE2D0A"/>
    <w:rsid w:val="00EF5DF7"/>
    <w:rsid w:val="00F163A3"/>
    <w:rsid w:val="00F1732A"/>
    <w:rsid w:val="00F2552F"/>
    <w:rsid w:val="00F2640C"/>
    <w:rsid w:val="00F34D92"/>
    <w:rsid w:val="00F4735B"/>
    <w:rsid w:val="00F50BB6"/>
    <w:rsid w:val="00F554D4"/>
    <w:rsid w:val="00F55E60"/>
    <w:rsid w:val="00F7649A"/>
    <w:rsid w:val="00F809A9"/>
    <w:rsid w:val="00F80BB8"/>
    <w:rsid w:val="00F82624"/>
    <w:rsid w:val="00F87AF4"/>
    <w:rsid w:val="00F94B6E"/>
    <w:rsid w:val="00FA00EA"/>
    <w:rsid w:val="00FA76F1"/>
    <w:rsid w:val="00FC3623"/>
    <w:rsid w:val="00FC3C86"/>
    <w:rsid w:val="00FC7CFF"/>
    <w:rsid w:val="00FD35DB"/>
    <w:rsid w:val="00FD7C9F"/>
    <w:rsid w:val="00FE6CE7"/>
    <w:rsid w:val="00FF053D"/>
    <w:rsid w:val="00FF2083"/>
    <w:rsid w:val="00FF2375"/>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9A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fr-CH" w:eastAsia="fr-CH" w:bidi="fr-CH"/>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character" w:styleId="FollowedHyperlink">
    <w:name w:val="FollowedHyperlink"/>
    <w:basedOn w:val="DefaultParagraphFont"/>
    <w:uiPriority w:val="99"/>
    <w:semiHidden/>
    <w:unhideWhenUsed/>
    <w:rsid w:val="00FD35DB"/>
    <w:rPr>
      <w:color w:val="800080" w:themeColor="followedHyperlink"/>
      <w:u w:val="single"/>
    </w:rPr>
  </w:style>
  <w:style w:type="paragraph" w:styleId="ListParagraph">
    <w:name w:val="List Paragraph"/>
    <w:basedOn w:val="Normal"/>
    <w:uiPriority w:val="34"/>
    <w:rsid w:val="00592D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fr-CH" w:eastAsia="fr-CH" w:bidi="fr-CH"/>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character" w:styleId="FollowedHyperlink">
    <w:name w:val="FollowedHyperlink"/>
    <w:basedOn w:val="DefaultParagraphFont"/>
    <w:uiPriority w:val="99"/>
    <w:semiHidden/>
    <w:unhideWhenUsed/>
    <w:rsid w:val="00FD35DB"/>
    <w:rPr>
      <w:color w:val="800080" w:themeColor="followedHyperlink"/>
      <w:u w:val="single"/>
    </w:rPr>
  </w:style>
  <w:style w:type="paragraph" w:styleId="ListParagraph">
    <w:name w:val="List Paragraph"/>
    <w:basedOn w:val="Normal"/>
    <w:uiPriority w:val="34"/>
    <w:rsid w:val="0059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46967">
      <w:bodyDiv w:val="1"/>
      <w:marLeft w:val="0"/>
      <w:marRight w:val="0"/>
      <w:marTop w:val="0"/>
      <w:marBottom w:val="0"/>
      <w:divBdr>
        <w:top w:val="none" w:sz="0" w:space="0" w:color="auto"/>
        <w:left w:val="none" w:sz="0" w:space="0" w:color="auto"/>
        <w:bottom w:val="none" w:sz="0" w:space="0" w:color="auto"/>
        <w:right w:val="none" w:sz="0" w:space="0" w:color="auto"/>
      </w:divBdr>
      <w:divsChild>
        <w:div w:id="1742287239">
          <w:marLeft w:val="0"/>
          <w:marRight w:val="0"/>
          <w:marTop w:val="0"/>
          <w:marBottom w:val="0"/>
          <w:divBdr>
            <w:top w:val="none" w:sz="0" w:space="0" w:color="auto"/>
            <w:left w:val="none" w:sz="0" w:space="0" w:color="auto"/>
            <w:bottom w:val="none" w:sz="0" w:space="0" w:color="auto"/>
            <w:right w:val="none" w:sz="0" w:space="0" w:color="auto"/>
          </w:divBdr>
        </w:div>
        <w:div w:id="578639505">
          <w:marLeft w:val="0"/>
          <w:marRight w:val="0"/>
          <w:marTop w:val="0"/>
          <w:marBottom w:val="0"/>
          <w:divBdr>
            <w:top w:val="none" w:sz="0" w:space="0" w:color="auto"/>
            <w:left w:val="none" w:sz="0" w:space="0" w:color="auto"/>
            <w:bottom w:val="none" w:sz="0" w:space="0" w:color="auto"/>
            <w:right w:val="none" w:sz="0" w:space="0" w:color="auto"/>
          </w:divBdr>
        </w:div>
        <w:div w:id="445347953">
          <w:marLeft w:val="0"/>
          <w:marRight w:val="0"/>
          <w:marTop w:val="0"/>
          <w:marBottom w:val="0"/>
          <w:divBdr>
            <w:top w:val="none" w:sz="0" w:space="0" w:color="auto"/>
            <w:left w:val="none" w:sz="0" w:space="0" w:color="auto"/>
            <w:bottom w:val="none" w:sz="0" w:space="0" w:color="auto"/>
            <w:right w:val="none" w:sz="0" w:space="0" w:color="auto"/>
          </w:divBdr>
        </w:div>
        <w:div w:id="714282559">
          <w:marLeft w:val="0"/>
          <w:marRight w:val="0"/>
          <w:marTop w:val="0"/>
          <w:marBottom w:val="0"/>
          <w:divBdr>
            <w:top w:val="none" w:sz="0" w:space="0" w:color="auto"/>
            <w:left w:val="none" w:sz="0" w:space="0" w:color="auto"/>
            <w:bottom w:val="none" w:sz="0" w:space="0" w:color="auto"/>
            <w:right w:val="none" w:sz="0" w:space="0" w:color="auto"/>
          </w:divBdr>
        </w:div>
        <w:div w:id="127549923">
          <w:marLeft w:val="0"/>
          <w:marRight w:val="0"/>
          <w:marTop w:val="0"/>
          <w:marBottom w:val="0"/>
          <w:divBdr>
            <w:top w:val="none" w:sz="0" w:space="0" w:color="auto"/>
            <w:left w:val="none" w:sz="0" w:space="0" w:color="auto"/>
            <w:bottom w:val="none" w:sz="0" w:space="0" w:color="auto"/>
            <w:right w:val="none" w:sz="0" w:space="0" w:color="auto"/>
          </w:divBdr>
        </w:div>
        <w:div w:id="872424666">
          <w:marLeft w:val="0"/>
          <w:marRight w:val="0"/>
          <w:marTop w:val="0"/>
          <w:marBottom w:val="0"/>
          <w:divBdr>
            <w:top w:val="none" w:sz="0" w:space="0" w:color="auto"/>
            <w:left w:val="none" w:sz="0" w:space="0" w:color="auto"/>
            <w:bottom w:val="none" w:sz="0" w:space="0" w:color="auto"/>
            <w:right w:val="none" w:sz="0" w:space="0" w:color="auto"/>
          </w:divBdr>
        </w:div>
        <w:div w:id="1325471590">
          <w:marLeft w:val="0"/>
          <w:marRight w:val="0"/>
          <w:marTop w:val="0"/>
          <w:marBottom w:val="0"/>
          <w:divBdr>
            <w:top w:val="none" w:sz="0" w:space="0" w:color="auto"/>
            <w:left w:val="none" w:sz="0" w:space="0" w:color="auto"/>
            <w:bottom w:val="none" w:sz="0" w:space="0" w:color="auto"/>
            <w:right w:val="none" w:sz="0" w:space="0" w:color="auto"/>
          </w:divBdr>
        </w:div>
      </w:divsChild>
    </w:div>
    <w:div w:id="1383822237">
      <w:bodyDiv w:val="1"/>
      <w:marLeft w:val="0"/>
      <w:marRight w:val="0"/>
      <w:marTop w:val="0"/>
      <w:marBottom w:val="0"/>
      <w:divBdr>
        <w:top w:val="none" w:sz="0" w:space="0" w:color="auto"/>
        <w:left w:val="none" w:sz="0" w:space="0" w:color="auto"/>
        <w:bottom w:val="none" w:sz="0" w:space="0" w:color="auto"/>
        <w:right w:val="none" w:sz="0" w:space="0" w:color="auto"/>
      </w:divBdr>
      <w:divsChild>
        <w:div w:id="422653698">
          <w:marLeft w:val="0"/>
          <w:marRight w:val="0"/>
          <w:marTop w:val="0"/>
          <w:marBottom w:val="0"/>
          <w:divBdr>
            <w:top w:val="none" w:sz="0" w:space="0" w:color="auto"/>
            <w:left w:val="none" w:sz="0" w:space="0" w:color="auto"/>
            <w:bottom w:val="none" w:sz="0" w:space="0" w:color="auto"/>
            <w:right w:val="none" w:sz="0" w:space="0" w:color="auto"/>
          </w:divBdr>
        </w:div>
        <w:div w:id="631398802">
          <w:marLeft w:val="0"/>
          <w:marRight w:val="0"/>
          <w:marTop w:val="0"/>
          <w:marBottom w:val="0"/>
          <w:divBdr>
            <w:top w:val="none" w:sz="0" w:space="0" w:color="auto"/>
            <w:left w:val="none" w:sz="0" w:space="0" w:color="auto"/>
            <w:bottom w:val="none" w:sz="0" w:space="0" w:color="auto"/>
            <w:right w:val="none" w:sz="0" w:space="0" w:color="auto"/>
          </w:divBdr>
        </w:div>
        <w:div w:id="1098016107">
          <w:marLeft w:val="0"/>
          <w:marRight w:val="0"/>
          <w:marTop w:val="0"/>
          <w:marBottom w:val="0"/>
          <w:divBdr>
            <w:top w:val="none" w:sz="0" w:space="0" w:color="auto"/>
            <w:left w:val="none" w:sz="0" w:space="0" w:color="auto"/>
            <w:bottom w:val="none" w:sz="0" w:space="0" w:color="auto"/>
            <w:right w:val="none" w:sz="0" w:space="0" w:color="auto"/>
          </w:divBdr>
        </w:div>
        <w:div w:id="1620140133">
          <w:marLeft w:val="0"/>
          <w:marRight w:val="0"/>
          <w:marTop w:val="0"/>
          <w:marBottom w:val="0"/>
          <w:divBdr>
            <w:top w:val="none" w:sz="0" w:space="0" w:color="auto"/>
            <w:left w:val="none" w:sz="0" w:space="0" w:color="auto"/>
            <w:bottom w:val="none" w:sz="0" w:space="0" w:color="auto"/>
            <w:right w:val="none" w:sz="0" w:space="0" w:color="auto"/>
          </w:divBdr>
        </w:div>
        <w:div w:id="1731072117">
          <w:marLeft w:val="0"/>
          <w:marRight w:val="0"/>
          <w:marTop w:val="0"/>
          <w:marBottom w:val="0"/>
          <w:divBdr>
            <w:top w:val="none" w:sz="0" w:space="0" w:color="auto"/>
            <w:left w:val="none" w:sz="0" w:space="0" w:color="auto"/>
            <w:bottom w:val="none" w:sz="0" w:space="0" w:color="auto"/>
            <w:right w:val="none" w:sz="0" w:space="0" w:color="auto"/>
          </w:divBdr>
        </w:div>
        <w:div w:id="1744984375">
          <w:marLeft w:val="0"/>
          <w:marRight w:val="0"/>
          <w:marTop w:val="0"/>
          <w:marBottom w:val="0"/>
          <w:divBdr>
            <w:top w:val="none" w:sz="0" w:space="0" w:color="auto"/>
            <w:left w:val="none" w:sz="0" w:space="0" w:color="auto"/>
            <w:bottom w:val="none" w:sz="0" w:space="0" w:color="auto"/>
            <w:right w:val="none" w:sz="0" w:space="0" w:color="auto"/>
          </w:divBdr>
        </w:div>
        <w:div w:id="1749570345">
          <w:marLeft w:val="0"/>
          <w:marRight w:val="0"/>
          <w:marTop w:val="0"/>
          <w:marBottom w:val="0"/>
          <w:divBdr>
            <w:top w:val="none" w:sz="0" w:space="0" w:color="auto"/>
            <w:left w:val="none" w:sz="0" w:space="0" w:color="auto"/>
            <w:bottom w:val="none" w:sz="0" w:space="0" w:color="auto"/>
            <w:right w:val="none" w:sz="0" w:space="0" w:color="auto"/>
          </w:divBdr>
        </w:div>
        <w:div w:id="1767995403">
          <w:marLeft w:val="0"/>
          <w:marRight w:val="0"/>
          <w:marTop w:val="0"/>
          <w:marBottom w:val="0"/>
          <w:divBdr>
            <w:top w:val="none" w:sz="0" w:space="0" w:color="auto"/>
            <w:left w:val="none" w:sz="0" w:space="0" w:color="auto"/>
            <w:bottom w:val="none" w:sz="0" w:space="0" w:color="auto"/>
            <w:right w:val="none" w:sz="0" w:space="0" w:color="auto"/>
          </w:divBdr>
        </w:div>
        <w:div w:id="1786345336">
          <w:marLeft w:val="0"/>
          <w:marRight w:val="0"/>
          <w:marTop w:val="0"/>
          <w:marBottom w:val="0"/>
          <w:divBdr>
            <w:top w:val="none" w:sz="0" w:space="0" w:color="auto"/>
            <w:left w:val="none" w:sz="0" w:space="0" w:color="auto"/>
            <w:bottom w:val="none" w:sz="0" w:space="0" w:color="auto"/>
            <w:right w:val="none" w:sz="0" w:space="0" w:color="auto"/>
          </w:divBdr>
        </w:div>
        <w:div w:id="1911310617">
          <w:marLeft w:val="0"/>
          <w:marRight w:val="0"/>
          <w:marTop w:val="0"/>
          <w:marBottom w:val="0"/>
          <w:divBdr>
            <w:top w:val="none" w:sz="0" w:space="0" w:color="auto"/>
            <w:left w:val="none" w:sz="0" w:space="0" w:color="auto"/>
            <w:bottom w:val="none" w:sz="0" w:space="0" w:color="auto"/>
            <w:right w:val="none" w:sz="0" w:space="0" w:color="auto"/>
          </w:divBdr>
        </w:div>
        <w:div w:id="214481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icino.ch/fr/ticket.html" TargetMode="External"/><Relationship Id="rId20" Type="http://schemas.openxmlformats.org/officeDocument/2006/relationships/theme" Target="theme/theme1.xml"/><Relationship Id="rId10" Type="http://schemas.openxmlformats.org/officeDocument/2006/relationships/hyperlink" Target="https://oskarferien.ch/DE/home.html" TargetMode="External"/><Relationship Id="rId11" Type="http://schemas.openxmlformats.org/officeDocument/2006/relationships/hyperlink" Target="https://www.graubuenden.ch/de/news-tipps/2017/06/volle-ferien-freie-fahrt-graubuendenpass-inklusive" TargetMode="External"/><Relationship Id="rId12" Type="http://schemas.openxmlformats.org/officeDocument/2006/relationships/hyperlink" Target="https://www.postauto.ch/fr/easy-card" TargetMode="External"/><Relationship Id="rId13" Type="http://schemas.openxmlformats.org/officeDocument/2006/relationships/hyperlink" Target="http://www.villars-diablerets.ch/fr/Z5421" TargetMode="External"/><Relationship Id="rId14" Type="http://schemas.openxmlformats.org/officeDocument/2006/relationships/hyperlink" Target="mailto:veronique.kanel@switzerland.com" TargetMode="External"/><Relationship Id="rId15" Type="http://schemas.openxmlformats.org/officeDocument/2006/relationships/hyperlink" Target="http://www.MySwitzerland.com/media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yswitzerland.com/fr-ch/la-suisse-a-petit-prix.html?nodeid=7968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png"/><Relationship Id="rId1" Type="http://schemas.openxmlformats.org/officeDocument/2006/relationships/image" Target="media/image2.wmf"/><Relationship Id="rId2"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Comm.dotm</Template>
  <TotalTime>426</TotalTime>
  <Pages>2</Pages>
  <Words>667</Words>
  <Characters>3805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Macintosh</cp:lastModifiedBy>
  <cp:revision>70</cp:revision>
  <cp:lastPrinted>2017-07-14T14:25:00Z</cp:lastPrinted>
  <dcterms:created xsi:type="dcterms:W3CDTF">2017-03-07T07:56:00Z</dcterms:created>
  <dcterms:modified xsi:type="dcterms:W3CDTF">2017-07-14T14:32:00Z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