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8FA69" w14:textId="551489A2" w:rsidR="00511E77" w:rsidRPr="00263622" w:rsidRDefault="00C4621C" w:rsidP="00263622">
      <w:pPr>
        <w:pStyle w:val="Footer"/>
        <w:tabs>
          <w:tab w:val="clear" w:pos="4252"/>
          <w:tab w:val="clear" w:pos="8504"/>
        </w:tabs>
        <w:spacing w:line="360" w:lineRule="exact"/>
        <w:ind w:left="1134" w:right="1412"/>
        <w:jc w:val="both"/>
        <w:rPr>
          <w:rFonts w:ascii="Helvetica" w:hAnsi="Helvetica"/>
          <w:b/>
          <w:lang w:val="de-DE"/>
        </w:rPr>
      </w:pPr>
      <w:r>
        <w:rPr>
          <w:rFonts w:ascii="Helvetica" w:hAnsi="Helvetica"/>
          <w:b/>
          <w:lang w:val="de-DE"/>
        </w:rPr>
        <w:t>Communiqué de presse</w:t>
      </w:r>
    </w:p>
    <w:p w14:paraId="472E8152" w14:textId="77777777" w:rsidR="00E2474B" w:rsidRPr="00263622" w:rsidRDefault="00E2474B" w:rsidP="00263622">
      <w:pPr>
        <w:pStyle w:val="Footer"/>
        <w:tabs>
          <w:tab w:val="clear" w:pos="4252"/>
          <w:tab w:val="clear" w:pos="8504"/>
        </w:tabs>
        <w:spacing w:line="360" w:lineRule="exact"/>
        <w:ind w:left="1134" w:right="1412"/>
        <w:jc w:val="both"/>
        <w:rPr>
          <w:rFonts w:ascii="Helvetica" w:hAnsi="Helvetica"/>
          <w:b/>
          <w:lang w:val="de-DE"/>
        </w:rPr>
      </w:pPr>
    </w:p>
    <w:p w14:paraId="31BAED5F" w14:textId="473F2CA6" w:rsidR="00263622" w:rsidRPr="00C4621C" w:rsidRDefault="00717200" w:rsidP="00E70CD1">
      <w:pPr>
        <w:pStyle w:val="Footer"/>
        <w:tabs>
          <w:tab w:val="clear" w:pos="4252"/>
          <w:tab w:val="clear" w:pos="8504"/>
        </w:tabs>
        <w:spacing w:line="360" w:lineRule="exact"/>
        <w:ind w:left="1134" w:right="1412"/>
        <w:jc w:val="right"/>
        <w:rPr>
          <w:rFonts w:ascii="Helvetica" w:hAnsi="Helvetica"/>
          <w:lang w:val="fr-FR"/>
        </w:rPr>
      </w:pPr>
      <w:r w:rsidRPr="00C4621C">
        <w:rPr>
          <w:rFonts w:ascii="Helvetica" w:hAnsi="Helvetica"/>
          <w:lang w:val="fr-FR"/>
        </w:rPr>
        <w:t>Z</w:t>
      </w:r>
      <w:r w:rsidR="00C4621C" w:rsidRPr="00C4621C">
        <w:rPr>
          <w:rFonts w:ascii="Helvetica" w:hAnsi="Helvetica"/>
          <w:lang w:val="fr-FR"/>
        </w:rPr>
        <w:t>u</w:t>
      </w:r>
      <w:r w:rsidRPr="00C4621C">
        <w:rPr>
          <w:rFonts w:ascii="Helvetica" w:hAnsi="Helvetica"/>
          <w:lang w:val="fr-FR"/>
        </w:rPr>
        <w:t xml:space="preserve">rich, </w:t>
      </w:r>
      <w:r w:rsidR="00C4621C" w:rsidRPr="00C4621C">
        <w:rPr>
          <w:rFonts w:ascii="Helvetica" w:hAnsi="Helvetica"/>
          <w:lang w:val="fr-FR"/>
        </w:rPr>
        <w:t>le 20 septembre</w:t>
      </w:r>
      <w:r w:rsidR="00711B2D" w:rsidRPr="00C4621C">
        <w:rPr>
          <w:rFonts w:ascii="Helvetica" w:hAnsi="Helvetica"/>
          <w:lang w:val="fr-FR"/>
        </w:rPr>
        <w:t xml:space="preserve"> </w:t>
      </w:r>
      <w:r w:rsidR="00443CB7" w:rsidRPr="00C4621C">
        <w:rPr>
          <w:rFonts w:ascii="Helvetica" w:hAnsi="Helvetica"/>
          <w:lang w:val="fr-FR"/>
        </w:rPr>
        <w:t>2012</w:t>
      </w:r>
    </w:p>
    <w:p w14:paraId="45F1B90E" w14:textId="77777777" w:rsidR="00E70CD1" w:rsidRPr="00C4621C" w:rsidRDefault="00E70CD1" w:rsidP="00E70CD1">
      <w:pPr>
        <w:pStyle w:val="Footer"/>
        <w:tabs>
          <w:tab w:val="clear" w:pos="4252"/>
          <w:tab w:val="clear" w:pos="8504"/>
        </w:tabs>
        <w:spacing w:line="360" w:lineRule="exact"/>
        <w:ind w:left="1134" w:right="1412"/>
        <w:jc w:val="right"/>
        <w:rPr>
          <w:rFonts w:ascii="Helvetica" w:hAnsi="Helvetica"/>
          <w:lang w:val="fr-FR"/>
        </w:rPr>
      </w:pPr>
    </w:p>
    <w:p w14:paraId="0D98918A" w14:textId="59449A0E" w:rsidR="00263622" w:rsidRPr="00C4621C" w:rsidRDefault="00C4621C" w:rsidP="00F22509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rPr>
          <w:rFonts w:ascii="Helvetica" w:hAnsi="Helvetica"/>
          <w:b/>
          <w:color w:val="FF0000"/>
          <w:lang w:val="fr-FR"/>
        </w:rPr>
      </w:pPr>
      <w:r w:rsidRPr="00C4621C">
        <w:rPr>
          <w:rFonts w:ascii="Helvetica" w:hAnsi="Helvetica"/>
          <w:b/>
          <w:lang w:val="fr-FR"/>
        </w:rPr>
        <w:t>Suisse Tourisme</w:t>
      </w:r>
      <w:r w:rsidR="00AB4210" w:rsidRPr="00C4621C">
        <w:rPr>
          <w:rFonts w:ascii="Helvetica" w:hAnsi="Helvetica"/>
          <w:b/>
          <w:lang w:val="fr-FR"/>
        </w:rPr>
        <w:t xml:space="preserve">: </w:t>
      </w:r>
      <w:r w:rsidRPr="00C4621C">
        <w:rPr>
          <w:rFonts w:ascii="Helvetica" w:hAnsi="Helvetica"/>
          <w:b/>
          <w:bCs/>
          <w:lang w:val="fr-FR"/>
        </w:rPr>
        <w:t>optimisation de la présence régionale en Allemagne.</w:t>
      </w:r>
      <w:r w:rsidR="00263622" w:rsidRPr="00C4621C">
        <w:rPr>
          <w:rFonts w:ascii="Helvetica" w:hAnsi="Helvetica"/>
          <w:b/>
          <w:bCs/>
          <w:lang w:val="fr-FR"/>
        </w:rPr>
        <w:t xml:space="preserve"> </w:t>
      </w:r>
    </w:p>
    <w:p w14:paraId="31141C53" w14:textId="77777777" w:rsidR="00263622" w:rsidRPr="00C4621C" w:rsidRDefault="00263622" w:rsidP="00F22509">
      <w:pPr>
        <w:spacing w:line="360" w:lineRule="exact"/>
        <w:ind w:left="1134" w:right="1410"/>
        <w:rPr>
          <w:rFonts w:ascii="Helvetica" w:hAnsi="Helvetica"/>
          <w:lang w:val="fr-FR"/>
        </w:rPr>
      </w:pPr>
    </w:p>
    <w:p w14:paraId="3CF57BD3" w14:textId="27711D64" w:rsidR="00051A97" w:rsidRPr="00C4621C" w:rsidRDefault="00355B11" w:rsidP="00F22509">
      <w:pPr>
        <w:spacing w:line="360" w:lineRule="exact"/>
        <w:ind w:left="1134" w:right="1410"/>
        <w:rPr>
          <w:rFonts w:ascii="Helvetica" w:hAnsi="Helvetica"/>
          <w:b/>
          <w:lang w:val="fr-FR"/>
        </w:rPr>
      </w:pPr>
      <w:r w:rsidRPr="00C4621C">
        <w:rPr>
          <w:rFonts w:ascii="Helvetica" w:hAnsi="Helvetica"/>
          <w:b/>
          <w:lang w:val="fr-FR"/>
        </w:rPr>
        <w:t>(</w:t>
      </w:r>
      <w:proofErr w:type="gramStart"/>
      <w:r w:rsidRPr="00C4621C">
        <w:rPr>
          <w:rFonts w:ascii="Helvetica" w:hAnsi="Helvetica"/>
          <w:b/>
          <w:lang w:val="fr-FR"/>
        </w:rPr>
        <w:t>st</w:t>
      </w:r>
      <w:proofErr w:type="gramEnd"/>
      <w:r w:rsidRPr="00C4621C">
        <w:rPr>
          <w:rFonts w:ascii="Helvetica" w:hAnsi="Helvetica"/>
          <w:b/>
          <w:lang w:val="fr-FR"/>
        </w:rPr>
        <w:t xml:space="preserve">) </w:t>
      </w:r>
      <w:r w:rsidR="00C4621C" w:rsidRPr="00C4621C">
        <w:rPr>
          <w:rFonts w:ascii="Helvetica" w:hAnsi="Helvetica"/>
          <w:b/>
          <w:lang w:val="fr-FR"/>
        </w:rPr>
        <w:t xml:space="preserve">L’Allemagne est le plus important marché étranger pour la Suisse: en 2011, une nuitée de </w:t>
      </w:r>
      <w:r w:rsidR="00CB3B45">
        <w:rPr>
          <w:rFonts w:ascii="Helvetica" w:hAnsi="Helvetica"/>
          <w:b/>
          <w:lang w:val="fr-FR"/>
        </w:rPr>
        <w:t>touristes étrangers</w:t>
      </w:r>
      <w:r w:rsidR="00C4621C" w:rsidRPr="00C4621C">
        <w:rPr>
          <w:rFonts w:ascii="Helvetica" w:hAnsi="Helvetica"/>
          <w:b/>
          <w:lang w:val="fr-FR"/>
        </w:rPr>
        <w:t xml:space="preserve"> sur quatre </w:t>
      </w:r>
      <w:r w:rsidR="00CB3B45">
        <w:rPr>
          <w:rFonts w:ascii="Helvetica" w:hAnsi="Helvetica"/>
          <w:b/>
          <w:lang w:val="fr-FR"/>
        </w:rPr>
        <w:t xml:space="preserve">dans l’hôtellerie </w:t>
      </w:r>
      <w:r w:rsidR="00C4621C" w:rsidRPr="00C4621C">
        <w:rPr>
          <w:rFonts w:ascii="Helvetica" w:hAnsi="Helvetica"/>
          <w:b/>
          <w:lang w:val="fr-FR"/>
        </w:rPr>
        <w:t>a été générée par un hôte venant d’Allemagne</w:t>
      </w:r>
      <w:r w:rsidR="000859BE" w:rsidRPr="00C4621C">
        <w:rPr>
          <w:rFonts w:ascii="Helvetica" w:hAnsi="Helvetica"/>
          <w:b/>
          <w:lang w:val="fr-FR"/>
        </w:rPr>
        <w:t xml:space="preserve">. </w:t>
      </w:r>
      <w:r w:rsidR="00C4621C" w:rsidRPr="00C4621C">
        <w:rPr>
          <w:rFonts w:ascii="Helvetica" w:hAnsi="Helvetica"/>
          <w:b/>
          <w:lang w:val="fr-FR"/>
        </w:rPr>
        <w:t>Afin de tirer encore mieux parti d</w:t>
      </w:r>
      <w:r w:rsidR="00881BF1">
        <w:rPr>
          <w:rFonts w:ascii="Helvetica" w:hAnsi="Helvetica"/>
          <w:b/>
          <w:lang w:val="fr-FR"/>
        </w:rPr>
        <w:t xml:space="preserve">u potentiel actuel de ce marché, </w:t>
      </w:r>
      <w:r w:rsidR="00C4621C" w:rsidRPr="00C4621C">
        <w:rPr>
          <w:rFonts w:ascii="Helvetica" w:hAnsi="Helvetica"/>
          <w:b/>
          <w:lang w:val="fr-FR"/>
        </w:rPr>
        <w:t xml:space="preserve">de servir </w:t>
      </w:r>
      <w:r w:rsidR="00881BF1">
        <w:rPr>
          <w:rFonts w:ascii="Helvetica" w:hAnsi="Helvetica"/>
          <w:b/>
          <w:lang w:val="fr-FR"/>
        </w:rPr>
        <w:t xml:space="preserve">toujours mieux </w:t>
      </w:r>
      <w:r w:rsidR="00C4621C" w:rsidRPr="00C4621C">
        <w:rPr>
          <w:rFonts w:ascii="Helvetica" w:hAnsi="Helvetica"/>
          <w:b/>
          <w:lang w:val="fr-FR"/>
        </w:rPr>
        <w:t xml:space="preserve">les intérêts des partenaires touristiques suisses </w:t>
      </w:r>
      <w:r w:rsidR="00881BF1">
        <w:rPr>
          <w:rFonts w:ascii="Helvetica" w:hAnsi="Helvetica"/>
          <w:b/>
          <w:lang w:val="fr-FR"/>
        </w:rPr>
        <w:t>et</w:t>
      </w:r>
      <w:r w:rsidR="00C4621C" w:rsidRPr="00C4621C">
        <w:rPr>
          <w:rFonts w:ascii="Helvetica" w:hAnsi="Helvetica"/>
          <w:b/>
          <w:lang w:val="fr-FR"/>
        </w:rPr>
        <w:t xml:space="preserve"> leur permettre </w:t>
      </w:r>
      <w:r w:rsidR="00881BF1">
        <w:rPr>
          <w:rFonts w:ascii="Helvetica" w:hAnsi="Helvetica"/>
          <w:b/>
          <w:lang w:val="fr-FR"/>
        </w:rPr>
        <w:t>un accès</w:t>
      </w:r>
      <w:r w:rsidR="00063785">
        <w:rPr>
          <w:rFonts w:ascii="Helvetica" w:hAnsi="Helvetica"/>
          <w:b/>
          <w:lang w:val="fr-FR"/>
        </w:rPr>
        <w:t xml:space="preserve"> </w:t>
      </w:r>
      <w:r w:rsidR="00881BF1">
        <w:rPr>
          <w:rFonts w:ascii="Helvetica" w:hAnsi="Helvetica"/>
          <w:b/>
          <w:lang w:val="fr-FR"/>
        </w:rPr>
        <w:t>aux</w:t>
      </w:r>
      <w:r w:rsidR="00C4621C" w:rsidRPr="00C4621C">
        <w:rPr>
          <w:rFonts w:ascii="Helvetica" w:hAnsi="Helvetica"/>
          <w:b/>
          <w:lang w:val="fr-FR"/>
        </w:rPr>
        <w:t xml:space="preserve"> plus importants canaux de distribution, Suisse Tourisme (ST) optimise sa présence régionale en Allemagne.</w:t>
      </w:r>
      <w:r w:rsidR="00263622" w:rsidRPr="00C4621C">
        <w:rPr>
          <w:rFonts w:ascii="Helvetica" w:hAnsi="Helvetica"/>
          <w:b/>
          <w:lang w:val="fr-FR"/>
        </w:rPr>
        <w:t xml:space="preserve"> </w:t>
      </w:r>
    </w:p>
    <w:p w14:paraId="0E17AA37" w14:textId="77777777" w:rsidR="00E70CD1" w:rsidRDefault="00E70CD1" w:rsidP="002D5C1F">
      <w:pPr>
        <w:ind w:left="1134" w:right="1412"/>
        <w:rPr>
          <w:rFonts w:ascii="Helvetica" w:hAnsi="Helvetica"/>
          <w:lang w:val="de-DE"/>
        </w:rPr>
      </w:pPr>
    </w:p>
    <w:p w14:paraId="0BDC487E" w14:textId="462A46C5" w:rsidR="00D1058D" w:rsidRDefault="00C4621C" w:rsidP="00F22509">
      <w:pPr>
        <w:spacing w:line="360" w:lineRule="exact"/>
        <w:ind w:left="1134" w:right="1410"/>
        <w:rPr>
          <w:rFonts w:ascii="Helvetica" w:hAnsi="Helvetica"/>
          <w:lang w:val="fr-FR"/>
        </w:rPr>
      </w:pPr>
      <w:r w:rsidRPr="00B415E0">
        <w:rPr>
          <w:rFonts w:ascii="Helvetica" w:hAnsi="Helvetica"/>
          <w:lang w:val="fr-FR"/>
        </w:rPr>
        <w:t xml:space="preserve">En terme de volume des nuitées de l’hôtellerie, l’Allemagne dispose de la plus importante part de marché de la clientèle touristique étrangère en Suisse </w:t>
      </w:r>
      <w:r w:rsidR="00C73CF5" w:rsidRPr="00B415E0">
        <w:rPr>
          <w:rFonts w:ascii="Helvetica" w:hAnsi="Helvetica"/>
          <w:lang w:val="fr-FR"/>
        </w:rPr>
        <w:t>(26,4% des nuitées des touristes étrangers en 2011</w:t>
      </w:r>
      <w:r w:rsidR="00645EA8">
        <w:rPr>
          <w:rFonts w:ascii="Helvetica" w:hAnsi="Helvetica"/>
          <w:lang w:val="fr-FR"/>
        </w:rPr>
        <w:t>*</w:t>
      </w:r>
      <w:bookmarkStart w:id="0" w:name="_GoBack"/>
      <w:bookmarkEnd w:id="0"/>
      <w:r w:rsidR="00C73CF5" w:rsidRPr="00B415E0">
        <w:rPr>
          <w:rFonts w:ascii="Helvetica" w:hAnsi="Helvetica"/>
          <w:lang w:val="fr-FR"/>
        </w:rPr>
        <w:t>). Seuls les hôtes suisses génèrent plus de nuitées pour l’hôtellerie</w:t>
      </w:r>
      <w:r w:rsidR="008C26B3" w:rsidRPr="00B415E0">
        <w:rPr>
          <w:rFonts w:ascii="Helvetica" w:hAnsi="Helvetica"/>
          <w:lang w:val="fr-FR"/>
        </w:rPr>
        <w:t xml:space="preserve">. </w:t>
      </w:r>
      <w:r w:rsidR="00B415E0" w:rsidRPr="00B415E0">
        <w:rPr>
          <w:rFonts w:ascii="Helvetica" w:hAnsi="Helvetica"/>
          <w:lang w:val="fr-FR"/>
        </w:rPr>
        <w:t>Afin de concentrer ses forces dans les Länder (départements) allemands</w:t>
      </w:r>
      <w:r w:rsidR="00B415E0">
        <w:rPr>
          <w:rFonts w:ascii="Helvetica" w:hAnsi="Helvetica"/>
          <w:lang w:val="fr-FR"/>
        </w:rPr>
        <w:t xml:space="preserve"> </w:t>
      </w:r>
      <w:r w:rsidR="00B415E0" w:rsidRPr="00B415E0">
        <w:rPr>
          <w:rFonts w:ascii="Helvetica" w:hAnsi="Helvetica"/>
          <w:lang w:val="fr-FR"/>
        </w:rPr>
        <w:t>les plus imp</w:t>
      </w:r>
      <w:r w:rsidR="00B415E0">
        <w:rPr>
          <w:rFonts w:ascii="Helvetica" w:hAnsi="Helvetica"/>
          <w:lang w:val="fr-FR"/>
        </w:rPr>
        <w:t>ortants pour le tourisme suisse</w:t>
      </w:r>
      <w:r w:rsidR="00B415E0" w:rsidRPr="00B415E0">
        <w:rPr>
          <w:rFonts w:ascii="Helvetica" w:hAnsi="Helvetica"/>
          <w:lang w:val="fr-FR"/>
        </w:rPr>
        <w:t xml:space="preserve">, ST va optimiser la structure de son organisation régionale en </w:t>
      </w:r>
      <w:r w:rsidR="00B415E0">
        <w:rPr>
          <w:rFonts w:ascii="Helvetica" w:hAnsi="Helvetica"/>
          <w:lang w:val="fr-FR"/>
        </w:rPr>
        <w:t xml:space="preserve">Allemagne. Des cinq représentations actuelles, ne seront conservées que trois, </w:t>
      </w:r>
      <w:r w:rsidR="006555EB">
        <w:rPr>
          <w:rFonts w:ascii="Helvetica" w:hAnsi="Helvetica"/>
          <w:lang w:val="fr-FR"/>
        </w:rPr>
        <w:t xml:space="preserve">ces dernières verront leur personnel augmenter. </w:t>
      </w:r>
    </w:p>
    <w:p w14:paraId="08325319" w14:textId="77777777" w:rsidR="002D5C1F" w:rsidRDefault="002D5C1F" w:rsidP="002D5C1F">
      <w:pPr>
        <w:ind w:left="1134" w:right="1412"/>
        <w:rPr>
          <w:rFonts w:ascii="Helvetica" w:hAnsi="Helvetica"/>
          <w:lang w:val="de-DE"/>
        </w:rPr>
      </w:pPr>
    </w:p>
    <w:p w14:paraId="2AC8F1A4" w14:textId="2FF0FDDD" w:rsidR="00E70CD1" w:rsidRPr="006555EB" w:rsidRDefault="006555EB" w:rsidP="00F22509">
      <w:pPr>
        <w:spacing w:line="360" w:lineRule="exact"/>
        <w:ind w:left="1134" w:right="1410"/>
        <w:rPr>
          <w:rFonts w:ascii="Helvetica" w:hAnsi="Helvetica"/>
          <w:lang w:val="fr-FR"/>
        </w:rPr>
      </w:pPr>
      <w:r w:rsidRPr="006555EB">
        <w:rPr>
          <w:rFonts w:ascii="Helvetica" w:hAnsi="Helvetica"/>
          <w:lang w:val="fr-FR"/>
        </w:rPr>
        <w:t>Les représentations de</w:t>
      </w:r>
      <w:r w:rsidR="00263622" w:rsidRPr="006555EB">
        <w:rPr>
          <w:rFonts w:ascii="Helvetica" w:hAnsi="Helvetica"/>
          <w:lang w:val="fr-FR"/>
        </w:rPr>
        <w:t xml:space="preserve"> Hamb</w:t>
      </w:r>
      <w:r w:rsidRPr="006555EB">
        <w:rPr>
          <w:rFonts w:ascii="Helvetica" w:hAnsi="Helvetica"/>
          <w:lang w:val="fr-FR"/>
        </w:rPr>
        <w:t>ou</w:t>
      </w:r>
      <w:r w:rsidR="00263622" w:rsidRPr="006555EB">
        <w:rPr>
          <w:rFonts w:ascii="Helvetica" w:hAnsi="Helvetica"/>
          <w:lang w:val="fr-FR"/>
        </w:rPr>
        <w:t xml:space="preserve">rg, Düsseldorf </w:t>
      </w:r>
      <w:r w:rsidRPr="006555EB">
        <w:rPr>
          <w:rFonts w:ascii="Helvetica" w:hAnsi="Helvetica"/>
          <w:lang w:val="fr-FR"/>
        </w:rPr>
        <w:t xml:space="preserve">et </w:t>
      </w:r>
      <w:proofErr w:type="spellStart"/>
      <w:r w:rsidRPr="006555EB">
        <w:rPr>
          <w:rFonts w:ascii="Helvetica" w:hAnsi="Helvetica"/>
          <w:lang w:val="fr-FR"/>
        </w:rPr>
        <w:t>Münich</w:t>
      </w:r>
      <w:proofErr w:type="spellEnd"/>
      <w:r w:rsidR="00263622" w:rsidRPr="006555EB">
        <w:rPr>
          <w:rFonts w:ascii="Helvetica" w:hAnsi="Helvetica"/>
          <w:lang w:val="fr-FR"/>
        </w:rPr>
        <w:t xml:space="preserve"> </w:t>
      </w:r>
      <w:r w:rsidRPr="006555EB">
        <w:rPr>
          <w:rFonts w:ascii="Helvetica" w:hAnsi="Helvetica"/>
          <w:lang w:val="fr-FR"/>
        </w:rPr>
        <w:t>seront fermées</w:t>
      </w:r>
      <w:r w:rsidR="00D1058D" w:rsidRPr="006555EB">
        <w:rPr>
          <w:rFonts w:ascii="Helvetica" w:hAnsi="Helvetica"/>
          <w:lang w:val="fr-FR"/>
        </w:rPr>
        <w:t xml:space="preserve">, </w:t>
      </w:r>
      <w:r w:rsidRPr="006555EB">
        <w:rPr>
          <w:rFonts w:ascii="Helvetica" w:hAnsi="Helvetica"/>
          <w:lang w:val="fr-FR"/>
        </w:rPr>
        <w:t>alors qu’une nouvelle représentation sera ouverte à Stuttgart.</w:t>
      </w:r>
      <w:r w:rsidR="00D1058D" w:rsidRPr="006555EB">
        <w:rPr>
          <w:rFonts w:ascii="Helvetica" w:hAnsi="Helvetica"/>
          <w:lang w:val="fr-FR"/>
        </w:rPr>
        <w:t xml:space="preserve"> </w:t>
      </w:r>
      <w:r w:rsidR="00F22509">
        <w:rPr>
          <w:rFonts w:ascii="Helvetica" w:hAnsi="Helvetica"/>
          <w:lang w:val="fr-FR"/>
        </w:rPr>
        <w:t>Les effectifs seront renforcés</w:t>
      </w:r>
      <w:r w:rsidRPr="006555EB">
        <w:rPr>
          <w:rFonts w:ascii="Helvetica" w:hAnsi="Helvetica"/>
          <w:lang w:val="fr-FR"/>
        </w:rPr>
        <w:t xml:space="preserve"> à</w:t>
      </w:r>
      <w:r w:rsidR="00D643B9" w:rsidRPr="006555EB">
        <w:rPr>
          <w:rFonts w:ascii="Helvetica" w:hAnsi="Helvetica"/>
          <w:lang w:val="fr-FR"/>
        </w:rPr>
        <w:t xml:space="preserve"> Berlin, Fran</w:t>
      </w:r>
      <w:r w:rsidRPr="006555EB">
        <w:rPr>
          <w:rFonts w:ascii="Helvetica" w:hAnsi="Helvetica"/>
          <w:lang w:val="fr-FR"/>
        </w:rPr>
        <w:t>cfort</w:t>
      </w:r>
      <w:r w:rsidR="00D643B9" w:rsidRPr="006555EB">
        <w:rPr>
          <w:rFonts w:ascii="Helvetica" w:hAnsi="Helvetica"/>
          <w:lang w:val="fr-FR"/>
        </w:rPr>
        <w:t xml:space="preserve"> </w:t>
      </w:r>
      <w:r w:rsidRPr="006555EB">
        <w:rPr>
          <w:rFonts w:ascii="Helvetica" w:hAnsi="Helvetica"/>
          <w:lang w:val="fr-FR"/>
        </w:rPr>
        <w:t xml:space="preserve">et </w:t>
      </w:r>
      <w:r w:rsidR="00D643B9" w:rsidRPr="006555EB">
        <w:rPr>
          <w:rFonts w:ascii="Helvetica" w:hAnsi="Helvetica"/>
          <w:lang w:val="fr-FR"/>
        </w:rPr>
        <w:t xml:space="preserve">Stuttgart </w:t>
      </w:r>
      <w:r w:rsidR="00242524">
        <w:rPr>
          <w:rFonts w:ascii="Helvetica" w:hAnsi="Helvetica"/>
          <w:lang w:val="fr-FR"/>
        </w:rPr>
        <w:t>afin d’optimiser</w:t>
      </w:r>
      <w:r w:rsidRPr="006555EB">
        <w:rPr>
          <w:rFonts w:ascii="Helvetica" w:hAnsi="Helvetica"/>
          <w:lang w:val="fr-FR"/>
        </w:rPr>
        <w:t xml:space="preserve"> la présence de ST dans ces régions</w:t>
      </w:r>
      <w:r w:rsidR="00D643B9" w:rsidRPr="006555EB">
        <w:rPr>
          <w:rFonts w:ascii="Helvetica" w:hAnsi="Helvetica"/>
          <w:lang w:val="fr-FR"/>
        </w:rPr>
        <w:t>.</w:t>
      </w:r>
      <w:r w:rsidR="002A01DA" w:rsidRPr="006555EB">
        <w:rPr>
          <w:rFonts w:ascii="Helvetica" w:hAnsi="Helvetica"/>
          <w:lang w:val="fr-FR"/>
        </w:rPr>
        <w:t xml:space="preserve"> </w:t>
      </w:r>
      <w:r w:rsidRPr="006555EB">
        <w:rPr>
          <w:rFonts w:ascii="Helvetica" w:hAnsi="Helvetica"/>
          <w:lang w:val="fr-FR"/>
        </w:rPr>
        <w:t xml:space="preserve">Les trois représentations de ST en </w:t>
      </w:r>
      <w:r>
        <w:rPr>
          <w:rFonts w:ascii="Helvetica" w:hAnsi="Helvetica"/>
          <w:lang w:val="fr-FR"/>
        </w:rPr>
        <w:t>Allemagne auront la responsabilité des régions suivantes:</w:t>
      </w:r>
      <w:r w:rsidR="00263622" w:rsidRPr="006555EB">
        <w:rPr>
          <w:rFonts w:ascii="Helvetica" w:hAnsi="Helvetica"/>
          <w:lang w:val="fr-FR"/>
        </w:rPr>
        <w:br/>
      </w:r>
      <w:r w:rsidR="007D1EE7" w:rsidRPr="006555EB">
        <w:rPr>
          <w:rFonts w:ascii="Helvetica" w:hAnsi="Helvetica"/>
          <w:lang w:val="fr-FR"/>
        </w:rPr>
        <w:t>–</w:t>
      </w:r>
      <w:r>
        <w:rPr>
          <w:rFonts w:ascii="Helvetica" w:hAnsi="Helvetica"/>
          <w:lang w:val="fr-FR"/>
        </w:rPr>
        <w:t xml:space="preserve"> </w:t>
      </w:r>
      <w:r w:rsidR="00263622" w:rsidRPr="006555EB">
        <w:rPr>
          <w:rFonts w:ascii="Helvetica" w:hAnsi="Helvetica"/>
          <w:lang w:val="fr-FR"/>
        </w:rPr>
        <w:t xml:space="preserve">Berlin: </w:t>
      </w:r>
      <w:r w:rsidRPr="006555EB">
        <w:rPr>
          <w:rFonts w:ascii="Helvetica" w:hAnsi="Helvetica"/>
          <w:lang w:val="fr-FR"/>
        </w:rPr>
        <w:t>Allemagne du nord</w:t>
      </w:r>
      <w:r w:rsidR="00263622" w:rsidRPr="006555EB">
        <w:rPr>
          <w:rFonts w:ascii="Helvetica" w:hAnsi="Helvetica"/>
          <w:lang w:val="fr-FR"/>
        </w:rPr>
        <w:t xml:space="preserve">, Berlin </w:t>
      </w:r>
      <w:r w:rsidRPr="006555EB">
        <w:rPr>
          <w:rFonts w:ascii="Helvetica" w:hAnsi="Helvetica"/>
          <w:lang w:val="fr-FR"/>
        </w:rPr>
        <w:t>et nouveaux Länder</w:t>
      </w:r>
    </w:p>
    <w:p w14:paraId="50066FE7" w14:textId="224FE126" w:rsidR="00E70CD1" w:rsidRPr="006555EB" w:rsidRDefault="007D1EE7" w:rsidP="00F22509">
      <w:pPr>
        <w:spacing w:line="360" w:lineRule="exact"/>
        <w:ind w:left="1134" w:right="1410"/>
        <w:rPr>
          <w:rFonts w:ascii="Helvetica" w:hAnsi="Helvetica"/>
          <w:lang w:val="fr-FR"/>
        </w:rPr>
      </w:pPr>
      <w:r w:rsidRPr="006555EB">
        <w:rPr>
          <w:rFonts w:ascii="Helvetica" w:hAnsi="Helvetica"/>
          <w:lang w:val="fr-FR"/>
        </w:rPr>
        <w:t>–</w:t>
      </w:r>
      <w:r w:rsidR="006555EB">
        <w:rPr>
          <w:rFonts w:ascii="Helvetica" w:hAnsi="Helvetica"/>
          <w:lang w:val="fr-FR"/>
        </w:rPr>
        <w:t xml:space="preserve"> </w:t>
      </w:r>
      <w:r w:rsidR="006555EB" w:rsidRPr="006555EB">
        <w:rPr>
          <w:rFonts w:ascii="Helvetica" w:hAnsi="Helvetica"/>
          <w:lang w:val="fr-FR"/>
        </w:rPr>
        <w:t>Francfort</w:t>
      </w:r>
      <w:r w:rsidR="00F22509">
        <w:rPr>
          <w:rFonts w:ascii="Helvetica" w:hAnsi="Helvetica"/>
          <w:lang w:val="fr-FR"/>
        </w:rPr>
        <w:t>: Hesse</w:t>
      </w:r>
      <w:r w:rsidR="00263622" w:rsidRPr="006555EB">
        <w:rPr>
          <w:rFonts w:ascii="Helvetica" w:hAnsi="Helvetica"/>
          <w:lang w:val="fr-FR"/>
        </w:rPr>
        <w:t xml:space="preserve">, </w:t>
      </w:r>
      <w:proofErr w:type="spellStart"/>
      <w:r w:rsidR="00263622" w:rsidRPr="006555EB">
        <w:rPr>
          <w:rFonts w:ascii="Helvetica" w:hAnsi="Helvetica"/>
          <w:lang w:val="fr-FR"/>
        </w:rPr>
        <w:t>Nordrhein-Westfalen</w:t>
      </w:r>
      <w:proofErr w:type="spellEnd"/>
      <w:r w:rsidR="00263622" w:rsidRPr="006555EB">
        <w:rPr>
          <w:rFonts w:ascii="Helvetica" w:hAnsi="Helvetica"/>
          <w:lang w:val="fr-FR"/>
        </w:rPr>
        <w:t xml:space="preserve">, </w:t>
      </w:r>
      <w:proofErr w:type="spellStart"/>
      <w:r w:rsidR="00263622" w:rsidRPr="006555EB">
        <w:rPr>
          <w:rFonts w:ascii="Helvetica" w:hAnsi="Helvetica"/>
          <w:lang w:val="fr-FR"/>
        </w:rPr>
        <w:t>Rheinland-Pfalz</w:t>
      </w:r>
      <w:proofErr w:type="spellEnd"/>
      <w:r w:rsidR="00263622" w:rsidRPr="006555EB">
        <w:rPr>
          <w:rFonts w:ascii="Helvetica" w:hAnsi="Helvetica"/>
          <w:lang w:val="fr-FR"/>
        </w:rPr>
        <w:t xml:space="preserve">, </w:t>
      </w:r>
      <w:proofErr w:type="spellStart"/>
      <w:r w:rsidR="00263622" w:rsidRPr="006555EB">
        <w:rPr>
          <w:rFonts w:ascii="Helvetica" w:hAnsi="Helvetica"/>
          <w:lang w:val="fr-FR"/>
        </w:rPr>
        <w:t>Saarland</w:t>
      </w:r>
      <w:proofErr w:type="spellEnd"/>
    </w:p>
    <w:p w14:paraId="2BAE0767" w14:textId="6D7D3011" w:rsidR="00E70CD1" w:rsidRPr="006555EB" w:rsidRDefault="007D1EE7" w:rsidP="00F22509">
      <w:pPr>
        <w:spacing w:line="360" w:lineRule="exact"/>
        <w:ind w:left="1134" w:right="1410"/>
        <w:rPr>
          <w:rFonts w:ascii="Helvetica" w:hAnsi="Helvetica"/>
          <w:lang w:val="fr-FR"/>
        </w:rPr>
      </w:pPr>
      <w:r w:rsidRPr="006555EB">
        <w:rPr>
          <w:rFonts w:ascii="Helvetica" w:hAnsi="Helvetica"/>
          <w:lang w:val="fr-FR"/>
        </w:rPr>
        <w:t>–</w:t>
      </w:r>
      <w:r w:rsidR="006555EB">
        <w:rPr>
          <w:rFonts w:ascii="Helvetica" w:hAnsi="Helvetica"/>
          <w:lang w:val="fr-FR"/>
        </w:rPr>
        <w:t xml:space="preserve"> </w:t>
      </w:r>
      <w:r w:rsidR="00263622" w:rsidRPr="006555EB">
        <w:rPr>
          <w:rFonts w:ascii="Helvetica" w:hAnsi="Helvetica"/>
          <w:lang w:val="fr-FR"/>
        </w:rPr>
        <w:t>Stuttgart</w:t>
      </w:r>
      <w:r w:rsidR="00F22509">
        <w:rPr>
          <w:rFonts w:ascii="Helvetica" w:hAnsi="Helvetica"/>
          <w:lang w:val="fr-FR"/>
        </w:rPr>
        <w:t xml:space="preserve"> (nouvelle représentation)</w:t>
      </w:r>
      <w:r w:rsidR="00263622" w:rsidRPr="006555EB">
        <w:rPr>
          <w:rFonts w:ascii="Helvetica" w:hAnsi="Helvetica"/>
          <w:lang w:val="fr-FR"/>
        </w:rPr>
        <w:t xml:space="preserve">: </w:t>
      </w:r>
      <w:proofErr w:type="spellStart"/>
      <w:r w:rsidR="00263622" w:rsidRPr="006555EB">
        <w:rPr>
          <w:rFonts w:ascii="Helvetica" w:hAnsi="Helvetica"/>
          <w:lang w:val="fr-FR"/>
        </w:rPr>
        <w:t>Baden-Württemberg</w:t>
      </w:r>
      <w:proofErr w:type="spellEnd"/>
      <w:r w:rsidR="00263622" w:rsidRPr="006555EB">
        <w:rPr>
          <w:rFonts w:ascii="Helvetica" w:hAnsi="Helvetica"/>
          <w:lang w:val="fr-FR"/>
        </w:rPr>
        <w:t xml:space="preserve"> </w:t>
      </w:r>
      <w:r w:rsidR="006555EB" w:rsidRPr="006555EB">
        <w:rPr>
          <w:rFonts w:ascii="Helvetica" w:hAnsi="Helvetica"/>
          <w:lang w:val="fr-FR"/>
        </w:rPr>
        <w:t>et Bavière</w:t>
      </w:r>
    </w:p>
    <w:p w14:paraId="02040D06" w14:textId="77777777" w:rsidR="00C34F00" w:rsidRDefault="00C34F00" w:rsidP="002D5C1F">
      <w:pPr>
        <w:ind w:left="1134" w:right="1412"/>
        <w:rPr>
          <w:rFonts w:ascii="Helvetica" w:hAnsi="Helvetica"/>
          <w:lang w:val="de-DE"/>
        </w:rPr>
      </w:pPr>
    </w:p>
    <w:p w14:paraId="6B8F67AD" w14:textId="3BD9923C" w:rsidR="00263622" w:rsidRDefault="00380F71" w:rsidP="00F22509">
      <w:pPr>
        <w:spacing w:line="360" w:lineRule="exact"/>
        <w:ind w:left="1134" w:right="141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</w:t>
      </w:r>
      <w:r w:rsidRPr="00F22509">
        <w:rPr>
          <w:rFonts w:ascii="Helvetica" w:hAnsi="Helvetica"/>
          <w:lang w:val="fr-FR"/>
        </w:rPr>
        <w:t xml:space="preserve">e renforcement en personnel dans </w:t>
      </w:r>
      <w:r>
        <w:rPr>
          <w:rFonts w:ascii="Helvetica" w:hAnsi="Helvetica"/>
          <w:lang w:val="fr-FR"/>
        </w:rPr>
        <w:t>c</w:t>
      </w:r>
      <w:r w:rsidRPr="00F22509">
        <w:rPr>
          <w:rFonts w:ascii="Helvetica" w:hAnsi="Helvetica"/>
          <w:lang w:val="fr-FR"/>
        </w:rPr>
        <w:t>es régions-clés</w:t>
      </w:r>
      <w:r>
        <w:rPr>
          <w:rFonts w:ascii="Helvetica" w:hAnsi="Helvetica"/>
          <w:lang w:val="fr-FR"/>
        </w:rPr>
        <w:t>, ainsi que</w:t>
      </w:r>
      <w:r w:rsidRPr="00F22509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l</w:t>
      </w:r>
      <w:r w:rsidR="00F22509" w:rsidRPr="00F22509">
        <w:rPr>
          <w:rFonts w:ascii="Helvetica" w:hAnsi="Helvetica"/>
          <w:lang w:val="fr-FR"/>
        </w:rPr>
        <w:t>es moyens de communication et de mobilité actuels, permettr</w:t>
      </w:r>
      <w:r w:rsidR="00242524">
        <w:rPr>
          <w:rFonts w:ascii="Helvetica" w:hAnsi="Helvetica"/>
          <w:lang w:val="fr-FR"/>
        </w:rPr>
        <w:t>ont</w:t>
      </w:r>
      <w:r w:rsidR="00F22509" w:rsidRPr="00F22509">
        <w:rPr>
          <w:rFonts w:ascii="Helvetica" w:hAnsi="Helvetica"/>
          <w:lang w:val="fr-FR"/>
        </w:rPr>
        <w:t xml:space="preserve"> </w:t>
      </w:r>
      <w:r w:rsidR="002D5C1F">
        <w:rPr>
          <w:rFonts w:ascii="Helvetica" w:hAnsi="Helvetica"/>
          <w:lang w:val="fr-FR"/>
        </w:rPr>
        <w:t xml:space="preserve">à ST d’être plus efficace et de servir </w:t>
      </w:r>
      <w:r w:rsidR="00242524">
        <w:rPr>
          <w:rFonts w:ascii="Helvetica" w:hAnsi="Helvetica"/>
          <w:lang w:val="fr-FR"/>
        </w:rPr>
        <w:t xml:space="preserve">encore mieux </w:t>
      </w:r>
      <w:r w:rsidR="002D5C1F">
        <w:rPr>
          <w:rFonts w:ascii="Helvetica" w:hAnsi="Helvetica"/>
          <w:lang w:val="fr-FR"/>
        </w:rPr>
        <w:t>les intérêts des partenaires touristiques suisses</w:t>
      </w:r>
      <w:r w:rsidR="006845CF" w:rsidRPr="00263622">
        <w:rPr>
          <w:rFonts w:ascii="Helvetica" w:hAnsi="Helvetica"/>
          <w:lang w:val="de-DE"/>
        </w:rPr>
        <w:t>.</w:t>
      </w:r>
      <w:r w:rsidR="00304D7B">
        <w:rPr>
          <w:rFonts w:ascii="Helvetica" w:hAnsi="Helvetica"/>
          <w:lang w:val="de-DE"/>
        </w:rPr>
        <w:t xml:space="preserve"> </w:t>
      </w:r>
      <w:r w:rsidR="00F22509" w:rsidRPr="00F22509">
        <w:rPr>
          <w:rFonts w:ascii="Helvetica" w:hAnsi="Helvetica"/>
          <w:lang w:val="fr-FR"/>
        </w:rPr>
        <w:t xml:space="preserve">La nouvelle organisation de ST en Allemagne sera effective début 2013. </w:t>
      </w:r>
    </w:p>
    <w:p w14:paraId="28379441" w14:textId="77777777" w:rsidR="002D5C1F" w:rsidRPr="00F22509" w:rsidRDefault="002D5C1F" w:rsidP="002D5C1F">
      <w:pPr>
        <w:ind w:left="1134" w:right="1412"/>
        <w:rPr>
          <w:rFonts w:ascii="Helvetica" w:hAnsi="Helvetica"/>
          <w:lang w:val="fr-FR"/>
        </w:rPr>
      </w:pPr>
    </w:p>
    <w:p w14:paraId="44669E96" w14:textId="4462FB3E" w:rsidR="000859BE" w:rsidRPr="00F22509" w:rsidRDefault="000859BE" w:rsidP="00F22509">
      <w:pPr>
        <w:pStyle w:val="Footer"/>
        <w:spacing w:line="360" w:lineRule="exact"/>
        <w:ind w:left="1134" w:right="1410"/>
        <w:rPr>
          <w:rFonts w:ascii="Helvetica" w:hAnsi="Helvetica"/>
          <w:i/>
          <w:sz w:val="18"/>
          <w:szCs w:val="18"/>
          <w:lang w:val="fr-FR"/>
        </w:rPr>
      </w:pPr>
      <w:r w:rsidRPr="00F22509">
        <w:rPr>
          <w:rFonts w:ascii="Helvetica" w:hAnsi="Helvetica"/>
          <w:i/>
          <w:sz w:val="18"/>
          <w:szCs w:val="18"/>
          <w:lang w:val="fr-FR"/>
        </w:rPr>
        <w:t xml:space="preserve">* </w:t>
      </w:r>
      <w:r w:rsidR="00F22509" w:rsidRPr="00F22509">
        <w:rPr>
          <w:rFonts w:ascii="Helvetica" w:hAnsi="Helvetica"/>
          <w:i/>
          <w:sz w:val="18"/>
          <w:szCs w:val="18"/>
          <w:lang w:val="fr-FR"/>
        </w:rPr>
        <w:t>Source</w:t>
      </w:r>
      <w:r w:rsidRPr="00F22509">
        <w:rPr>
          <w:rFonts w:ascii="Helvetica" w:hAnsi="Helvetica"/>
          <w:i/>
          <w:sz w:val="18"/>
          <w:szCs w:val="18"/>
          <w:lang w:val="fr-FR"/>
        </w:rPr>
        <w:t xml:space="preserve">: </w:t>
      </w:r>
      <w:r w:rsidR="00F22509" w:rsidRPr="00F22509">
        <w:rPr>
          <w:rFonts w:ascii="Helvetica" w:hAnsi="Helvetica"/>
          <w:i/>
          <w:sz w:val="18"/>
          <w:szCs w:val="18"/>
          <w:lang w:val="fr-FR"/>
        </w:rPr>
        <w:t>statistique de l’hébergement</w:t>
      </w:r>
      <w:r w:rsidRPr="00F22509">
        <w:rPr>
          <w:rFonts w:ascii="Helvetica" w:hAnsi="Helvetica"/>
          <w:i/>
          <w:sz w:val="18"/>
          <w:szCs w:val="18"/>
          <w:lang w:val="fr-FR"/>
        </w:rPr>
        <w:t xml:space="preserve"> 2011, </w:t>
      </w:r>
      <w:r w:rsidR="00F22509" w:rsidRPr="00F22509">
        <w:rPr>
          <w:rFonts w:ascii="Helvetica" w:hAnsi="Helvetica"/>
          <w:i/>
          <w:sz w:val="18"/>
          <w:szCs w:val="18"/>
          <w:lang w:val="fr-FR"/>
        </w:rPr>
        <w:t>Office fédéral de la statistique.</w:t>
      </w:r>
    </w:p>
    <w:p w14:paraId="057A6AFA" w14:textId="77777777" w:rsidR="000859BE" w:rsidRDefault="000859BE" w:rsidP="00F22509">
      <w:pPr>
        <w:pStyle w:val="Footer"/>
        <w:ind w:left="1134" w:right="1412"/>
        <w:rPr>
          <w:rFonts w:ascii="Helvetica" w:hAnsi="Helvetica"/>
          <w:color w:val="FF0000"/>
          <w:lang w:val="fr-FR"/>
        </w:rPr>
      </w:pPr>
    </w:p>
    <w:p w14:paraId="553D356E" w14:textId="77777777" w:rsidR="002D5C1F" w:rsidRDefault="002D5C1F" w:rsidP="00F22509">
      <w:pPr>
        <w:pStyle w:val="Footer"/>
        <w:ind w:left="1134" w:right="1412"/>
        <w:rPr>
          <w:rFonts w:ascii="Helvetica" w:hAnsi="Helvetica"/>
          <w:color w:val="FF0000"/>
          <w:lang w:val="fr-FR"/>
        </w:rPr>
      </w:pPr>
    </w:p>
    <w:p w14:paraId="23074E01" w14:textId="6A34C65E" w:rsidR="007F2A21" w:rsidRPr="00F22509" w:rsidRDefault="00F22509" w:rsidP="00F22509">
      <w:pPr>
        <w:pStyle w:val="Footer"/>
        <w:spacing w:line="280" w:lineRule="exact"/>
        <w:ind w:left="1134"/>
        <w:rPr>
          <w:rFonts w:ascii="Helvetica" w:hAnsi="Helvetica"/>
          <w:b/>
          <w:lang w:val="fr-FR"/>
        </w:rPr>
      </w:pPr>
      <w:r w:rsidRPr="00F22509">
        <w:rPr>
          <w:rFonts w:ascii="Helvetica" w:hAnsi="Helvetica"/>
          <w:b/>
          <w:lang w:val="fr-FR"/>
        </w:rPr>
        <w:t>Pour de plus amples informations, contacter</w:t>
      </w:r>
      <w:r w:rsidR="007F2A21" w:rsidRPr="00F22509">
        <w:rPr>
          <w:rFonts w:ascii="Helvetica" w:hAnsi="Helvetica"/>
          <w:b/>
          <w:lang w:val="fr-FR"/>
        </w:rPr>
        <w:t>:</w:t>
      </w:r>
    </w:p>
    <w:p w14:paraId="6A483B4D" w14:textId="4A05ECF0" w:rsidR="007F2A21" w:rsidRPr="00F22509" w:rsidRDefault="00F22509" w:rsidP="00F22509">
      <w:pPr>
        <w:pStyle w:val="Footer"/>
        <w:spacing w:line="280" w:lineRule="exact"/>
        <w:ind w:left="1134"/>
        <w:rPr>
          <w:rFonts w:ascii="Helvetica" w:hAnsi="Helvetica"/>
          <w:lang w:val="fr-FR"/>
        </w:rPr>
      </w:pPr>
      <w:r w:rsidRPr="00F22509">
        <w:rPr>
          <w:rFonts w:ascii="Helvetica" w:hAnsi="Helvetica"/>
          <w:lang w:val="fr-FR"/>
        </w:rPr>
        <w:t xml:space="preserve">Véronique </w:t>
      </w:r>
      <w:proofErr w:type="spellStart"/>
      <w:r w:rsidRPr="00F22509">
        <w:rPr>
          <w:rFonts w:ascii="Helvetica" w:hAnsi="Helvetica"/>
          <w:lang w:val="fr-FR"/>
        </w:rPr>
        <w:t>Kanel</w:t>
      </w:r>
      <w:proofErr w:type="spellEnd"/>
      <w:r w:rsidR="007F2A21" w:rsidRPr="00F22509">
        <w:rPr>
          <w:rFonts w:ascii="Helvetica" w:hAnsi="Helvetica"/>
          <w:lang w:val="fr-FR"/>
        </w:rPr>
        <w:t xml:space="preserve">, </w:t>
      </w:r>
      <w:r w:rsidRPr="00F22509">
        <w:rPr>
          <w:rFonts w:ascii="Helvetica" w:hAnsi="Helvetica"/>
          <w:lang w:val="fr-FR"/>
        </w:rPr>
        <w:t>Porte-parole</w:t>
      </w:r>
    </w:p>
    <w:p w14:paraId="7017E8FD" w14:textId="61B7B4A7" w:rsidR="007F2A21" w:rsidRPr="002D5C1F" w:rsidRDefault="00F22509" w:rsidP="00F22509">
      <w:pPr>
        <w:pStyle w:val="Footer"/>
        <w:spacing w:line="280" w:lineRule="exact"/>
        <w:ind w:left="1134"/>
        <w:rPr>
          <w:rFonts w:ascii="Helvetica" w:hAnsi="Helvetica"/>
          <w:lang w:val="fr-FR"/>
        </w:rPr>
      </w:pPr>
      <w:r w:rsidRPr="002D5C1F">
        <w:rPr>
          <w:rFonts w:ascii="Helvetica" w:hAnsi="Helvetica"/>
          <w:lang w:val="fr-FR"/>
        </w:rPr>
        <w:t>Tél.</w:t>
      </w:r>
      <w:r w:rsidR="007F2A21" w:rsidRPr="002D5C1F">
        <w:rPr>
          <w:rFonts w:ascii="Helvetica" w:hAnsi="Helvetica"/>
          <w:lang w:val="fr-FR"/>
        </w:rPr>
        <w:t>: 044 288 1</w:t>
      </w:r>
      <w:r w:rsidR="00263622" w:rsidRPr="002D5C1F">
        <w:rPr>
          <w:rFonts w:ascii="Helvetica" w:hAnsi="Helvetica"/>
          <w:lang w:val="fr-FR"/>
        </w:rPr>
        <w:t>3</w:t>
      </w:r>
      <w:r w:rsidR="007F2A21" w:rsidRPr="002D5C1F">
        <w:rPr>
          <w:rFonts w:ascii="Helvetica" w:hAnsi="Helvetica"/>
          <w:lang w:val="fr-FR"/>
        </w:rPr>
        <w:t xml:space="preserve"> </w:t>
      </w:r>
      <w:r w:rsidRPr="002D5C1F">
        <w:rPr>
          <w:rFonts w:ascii="Helvetica" w:hAnsi="Helvetica"/>
          <w:lang w:val="fr-FR"/>
        </w:rPr>
        <w:t>63</w:t>
      </w:r>
      <w:r w:rsidR="007F2A21" w:rsidRPr="002D5C1F">
        <w:rPr>
          <w:rFonts w:ascii="Helvetica" w:hAnsi="Helvetica"/>
          <w:lang w:val="fr-FR"/>
        </w:rPr>
        <w:t xml:space="preserve">, </w:t>
      </w:r>
      <w:r w:rsidRPr="002D5C1F">
        <w:rPr>
          <w:rFonts w:ascii="Helvetica" w:hAnsi="Helvetica"/>
          <w:lang w:val="fr-FR"/>
        </w:rPr>
        <w:t>e-mail</w:t>
      </w:r>
      <w:r w:rsidR="00355B11" w:rsidRPr="002D5C1F">
        <w:rPr>
          <w:rFonts w:ascii="Helvetica" w:hAnsi="Helvetica"/>
          <w:lang w:val="fr-FR"/>
        </w:rPr>
        <w:t xml:space="preserve">: </w:t>
      </w:r>
      <w:hyperlink r:id="rId8" w:history="1">
        <w:r w:rsidR="002D5C1F" w:rsidRPr="002D5C1F">
          <w:rPr>
            <w:rStyle w:val="Hyperlink"/>
            <w:rFonts w:ascii="Helvetica" w:hAnsi="Helvetica"/>
            <w:color w:val="auto"/>
            <w:lang w:val="fr-FR"/>
          </w:rPr>
          <w:t>veronique.kanel@switzerland.com</w:t>
        </w:r>
      </w:hyperlink>
    </w:p>
    <w:p w14:paraId="046D7521" w14:textId="77777777" w:rsidR="002D5C1F" w:rsidRPr="00F22509" w:rsidRDefault="002D5C1F" w:rsidP="00F22509">
      <w:pPr>
        <w:pStyle w:val="Footer"/>
        <w:spacing w:line="280" w:lineRule="exact"/>
        <w:ind w:left="1134"/>
        <w:rPr>
          <w:rFonts w:ascii="Helvetica" w:hAnsi="Helvetica"/>
          <w:lang w:val="fr-FR"/>
        </w:rPr>
      </w:pPr>
    </w:p>
    <w:p w14:paraId="7509556C" w14:textId="11EE01B7" w:rsidR="00717200" w:rsidRPr="002D5C1F" w:rsidRDefault="002D5C1F" w:rsidP="00607BE6">
      <w:pPr>
        <w:pStyle w:val="Footer"/>
        <w:tabs>
          <w:tab w:val="clear" w:pos="4252"/>
          <w:tab w:val="clear" w:pos="8504"/>
        </w:tabs>
        <w:spacing w:line="360" w:lineRule="exact"/>
        <w:ind w:left="1134"/>
        <w:jc w:val="both"/>
        <w:rPr>
          <w:rFonts w:ascii="Helvetica" w:hAnsi="Helvetica"/>
          <w:lang w:val="de-DE"/>
        </w:rPr>
      </w:pPr>
      <w:r w:rsidRPr="002D5C1F">
        <w:rPr>
          <w:rFonts w:ascii="Helvetica" w:hAnsi="Helvetica"/>
          <w:lang w:val="de-DE"/>
        </w:rPr>
        <w:t xml:space="preserve">Communiqués de presse de Suisse </w:t>
      </w:r>
      <w:proofErr w:type="spellStart"/>
      <w:r w:rsidRPr="002D5C1F">
        <w:rPr>
          <w:rFonts w:ascii="Helvetica" w:hAnsi="Helvetica"/>
          <w:lang w:val="de-DE"/>
        </w:rPr>
        <w:t>Tourisme</w:t>
      </w:r>
      <w:proofErr w:type="spellEnd"/>
      <w:r w:rsidRPr="002D5C1F">
        <w:rPr>
          <w:rFonts w:ascii="Helvetica" w:hAnsi="Helvetica"/>
          <w:lang w:val="de-DE"/>
        </w:rPr>
        <w:t>:</w:t>
      </w:r>
      <w:r w:rsidR="00E70CD1" w:rsidRPr="002D5C1F">
        <w:rPr>
          <w:rFonts w:ascii="Helvetica" w:hAnsi="Helvetica"/>
          <w:lang w:val="de-DE"/>
        </w:rPr>
        <w:t xml:space="preserve"> </w:t>
      </w:r>
      <w:hyperlink r:id="rId9" w:history="1">
        <w:r w:rsidRPr="002D5C1F">
          <w:rPr>
            <w:rStyle w:val="Hyperlink"/>
            <w:rFonts w:ascii="Helvetica" w:hAnsi="Helvetica"/>
            <w:color w:val="auto"/>
          </w:rPr>
          <w:t>MySwitzerland.com/</w:t>
        </w:r>
        <w:proofErr w:type="spellStart"/>
        <w:r w:rsidRPr="002D5C1F">
          <w:rPr>
            <w:rStyle w:val="Hyperlink"/>
            <w:rFonts w:ascii="Helvetica" w:hAnsi="Helvetica"/>
            <w:color w:val="auto"/>
          </w:rPr>
          <w:t>medias</w:t>
        </w:r>
        <w:proofErr w:type="spellEnd"/>
      </w:hyperlink>
    </w:p>
    <w:sectPr w:rsidR="00717200" w:rsidRPr="002D5C1F" w:rsidSect="006F688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9" w:right="0" w:bottom="1135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AB613" w14:textId="77777777" w:rsidR="00063785" w:rsidRDefault="00063785">
      <w:r>
        <w:separator/>
      </w:r>
    </w:p>
  </w:endnote>
  <w:endnote w:type="continuationSeparator" w:id="0">
    <w:p w14:paraId="1353A8ED" w14:textId="77777777" w:rsidR="00063785" w:rsidRDefault="0006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C39D0" w14:textId="77777777" w:rsidR="00063785" w:rsidRDefault="00063785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0418" w14:textId="77777777" w:rsidR="00063785" w:rsidRPr="00AC1416" w:rsidRDefault="00063785" w:rsidP="00717200">
    <w:pPr>
      <w:pStyle w:val="Footer"/>
      <w:framePr w:w="10441" w:h="947" w:hRule="exact" w:wrap="auto" w:vAnchor="page" w:hAnchor="page" w:x="1055" w:y="15788"/>
      <w:rPr>
        <w:rFonts w:ascii="Arial" w:hAnsi="Arial"/>
        <w:b/>
        <w:bCs/>
        <w:sz w:val="16"/>
      </w:rPr>
    </w:pPr>
    <w:r w:rsidRPr="00AC1416">
      <w:rPr>
        <w:rFonts w:ascii="Arial" w:hAnsi="Arial"/>
        <w:b/>
        <w:bCs/>
        <w:sz w:val="16"/>
      </w:rPr>
      <w:t xml:space="preserve">Suisse </w:t>
    </w:r>
    <w:proofErr w:type="spellStart"/>
    <w:r w:rsidRPr="00AC1416">
      <w:rPr>
        <w:rFonts w:ascii="Arial" w:hAnsi="Arial"/>
        <w:b/>
        <w:bCs/>
        <w:sz w:val="16"/>
      </w:rPr>
      <w:t>Tourisme</w:t>
    </w:r>
    <w:proofErr w:type="spellEnd"/>
    <w:r w:rsidRPr="00AC1416">
      <w:rPr>
        <w:rFonts w:ascii="Arial" w:hAnsi="Arial"/>
        <w:b/>
        <w:bCs/>
        <w:sz w:val="16"/>
      </w:rPr>
      <w:t xml:space="preserve"> | Schweiz Tourismus | </w:t>
    </w:r>
    <w:proofErr w:type="spellStart"/>
    <w:r w:rsidRPr="00AC1416">
      <w:rPr>
        <w:rFonts w:ascii="Arial" w:hAnsi="Arial"/>
        <w:b/>
        <w:bCs/>
        <w:sz w:val="16"/>
      </w:rPr>
      <w:t>Svizzera</w:t>
    </w:r>
    <w:proofErr w:type="spellEnd"/>
    <w:r w:rsidRPr="00AC1416">
      <w:rPr>
        <w:rFonts w:ascii="Arial" w:hAnsi="Arial"/>
        <w:b/>
        <w:bCs/>
        <w:sz w:val="16"/>
      </w:rPr>
      <w:t xml:space="preserve"> </w:t>
    </w:r>
    <w:proofErr w:type="spellStart"/>
    <w:r w:rsidRPr="00AC1416">
      <w:rPr>
        <w:rFonts w:ascii="Arial" w:hAnsi="Arial"/>
        <w:b/>
        <w:bCs/>
        <w:sz w:val="16"/>
      </w:rPr>
      <w:t>Turismo</w:t>
    </w:r>
    <w:proofErr w:type="spellEnd"/>
    <w:r w:rsidRPr="00AC1416">
      <w:rPr>
        <w:rFonts w:ascii="Arial" w:hAnsi="Arial"/>
        <w:b/>
        <w:bCs/>
        <w:sz w:val="16"/>
      </w:rPr>
      <w:t xml:space="preserve"> | </w:t>
    </w:r>
    <w:proofErr w:type="spellStart"/>
    <w:r w:rsidRPr="00AC1416">
      <w:rPr>
        <w:rFonts w:ascii="Arial" w:hAnsi="Arial"/>
        <w:b/>
        <w:bCs/>
        <w:sz w:val="16"/>
      </w:rPr>
      <w:t>Switzerland</w:t>
    </w:r>
    <w:proofErr w:type="spellEnd"/>
    <w:r w:rsidRPr="00AC1416">
      <w:rPr>
        <w:rFonts w:ascii="Arial" w:hAnsi="Arial"/>
        <w:b/>
        <w:bCs/>
        <w:sz w:val="16"/>
      </w:rPr>
      <w:t xml:space="preserve"> </w:t>
    </w:r>
    <w:proofErr w:type="spellStart"/>
    <w:r w:rsidRPr="00AC1416">
      <w:rPr>
        <w:rFonts w:ascii="Arial" w:hAnsi="Arial"/>
        <w:b/>
        <w:bCs/>
        <w:sz w:val="16"/>
      </w:rPr>
      <w:t>Tourism</w:t>
    </w:r>
    <w:proofErr w:type="spellEnd"/>
  </w:p>
  <w:p w14:paraId="7625C7E9" w14:textId="77777777" w:rsidR="00063785" w:rsidRPr="00AC1416" w:rsidRDefault="00063785" w:rsidP="00717200">
    <w:pPr>
      <w:pStyle w:val="Footer"/>
      <w:framePr w:w="10441" w:h="947" w:hRule="exact" w:wrap="auto" w:vAnchor="page" w:hAnchor="page" w:x="1055" w:y="15788"/>
      <w:rPr>
        <w:rFonts w:ascii="Arial" w:hAnsi="Arial"/>
        <w:sz w:val="16"/>
      </w:rPr>
    </w:pPr>
    <w:proofErr w:type="spellStart"/>
    <w:r w:rsidRPr="00AC1416">
      <w:rPr>
        <w:rFonts w:ascii="Arial" w:hAnsi="Arial"/>
        <w:sz w:val="16"/>
      </w:rPr>
      <w:t>Tödistrasse</w:t>
    </w:r>
    <w:proofErr w:type="spellEnd"/>
    <w:r w:rsidRPr="00AC1416">
      <w:rPr>
        <w:rFonts w:ascii="Arial" w:hAnsi="Arial"/>
        <w:sz w:val="16"/>
      </w:rPr>
      <w:t xml:space="preserve"> 7, Postfach, CH-8027 Zürich, Telefon +41 (0)44 288 11 </w:t>
    </w:r>
    <w:proofErr w:type="spellStart"/>
    <w:r w:rsidRPr="00AC1416">
      <w:rPr>
        <w:rFonts w:ascii="Arial" w:hAnsi="Arial"/>
        <w:sz w:val="16"/>
      </w:rPr>
      <w:t>11</w:t>
    </w:r>
    <w:proofErr w:type="spellEnd"/>
    <w:r w:rsidRPr="00AC1416">
      <w:rPr>
        <w:rFonts w:ascii="Arial" w:hAnsi="Arial"/>
        <w:sz w:val="16"/>
      </w:rPr>
      <w:t>, Fax +41 (0)44 288 12 05, www.MySwitzerland.com</w:t>
    </w:r>
  </w:p>
  <w:p w14:paraId="22732284" w14:textId="77777777" w:rsidR="00063785" w:rsidRPr="00AC1416" w:rsidRDefault="00063785" w:rsidP="007172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EF385" w14:textId="77777777" w:rsidR="00063785" w:rsidRDefault="00063785">
      <w:r>
        <w:separator/>
      </w:r>
    </w:p>
  </w:footnote>
  <w:footnote w:type="continuationSeparator" w:id="0">
    <w:p w14:paraId="1CC25AE4" w14:textId="77777777" w:rsidR="00063785" w:rsidRDefault="000637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4901" w14:textId="77777777" w:rsidR="00063785" w:rsidRDefault="00063785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3DC5A13A" w14:textId="77777777" w:rsidR="00063785" w:rsidRDefault="00063785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9E27" w14:textId="2A9A34AB" w:rsidR="00063785" w:rsidRDefault="00063785">
    <w:pPr>
      <w:pStyle w:val="Header"/>
      <w:tabs>
        <w:tab w:val="left" w:pos="11900"/>
      </w:tabs>
      <w:ind w:right="0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8E348AD" wp14:editId="42681C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0" b="0"/>
          <wp:wrapThrough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hrough>
          <wp:docPr id="1" name="Picture 1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671"/>
    <w:multiLevelType w:val="hybridMultilevel"/>
    <w:tmpl w:val="4B1C050C"/>
    <w:lvl w:ilvl="0" w:tplc="48C8C1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DE6341"/>
    <w:multiLevelType w:val="hybridMultilevel"/>
    <w:tmpl w:val="AA8081EA"/>
    <w:lvl w:ilvl="0" w:tplc="6C0CD40C">
      <w:start w:val="201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5FE10992"/>
    <w:multiLevelType w:val="hybridMultilevel"/>
    <w:tmpl w:val="C474155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B7"/>
    <w:rsid w:val="000235E2"/>
    <w:rsid w:val="0003535E"/>
    <w:rsid w:val="00040965"/>
    <w:rsid w:val="0004330C"/>
    <w:rsid w:val="0004459F"/>
    <w:rsid w:val="00047324"/>
    <w:rsid w:val="00051A97"/>
    <w:rsid w:val="00063785"/>
    <w:rsid w:val="00065387"/>
    <w:rsid w:val="000743E8"/>
    <w:rsid w:val="000859BE"/>
    <w:rsid w:val="000A1177"/>
    <w:rsid w:val="000F10B8"/>
    <w:rsid w:val="000F538B"/>
    <w:rsid w:val="001019BB"/>
    <w:rsid w:val="00114C4F"/>
    <w:rsid w:val="00137351"/>
    <w:rsid w:val="00152ACE"/>
    <w:rsid w:val="001B3842"/>
    <w:rsid w:val="001C4882"/>
    <w:rsid w:val="001D22E6"/>
    <w:rsid w:val="001D4348"/>
    <w:rsid w:val="001D7040"/>
    <w:rsid w:val="001F1B25"/>
    <w:rsid w:val="001F5BB2"/>
    <w:rsid w:val="001F6788"/>
    <w:rsid w:val="002252F0"/>
    <w:rsid w:val="0022783C"/>
    <w:rsid w:val="0024134A"/>
    <w:rsid w:val="00241916"/>
    <w:rsid w:val="00242524"/>
    <w:rsid w:val="002435BB"/>
    <w:rsid w:val="00263622"/>
    <w:rsid w:val="0026394A"/>
    <w:rsid w:val="002665C1"/>
    <w:rsid w:val="00272EA0"/>
    <w:rsid w:val="002A01DA"/>
    <w:rsid w:val="002D0BA2"/>
    <w:rsid w:val="002D16E4"/>
    <w:rsid w:val="002D4660"/>
    <w:rsid w:val="002D5C1F"/>
    <w:rsid w:val="002D62FE"/>
    <w:rsid w:val="002F0FB7"/>
    <w:rsid w:val="00304D7B"/>
    <w:rsid w:val="00316CA0"/>
    <w:rsid w:val="00325A19"/>
    <w:rsid w:val="0035545C"/>
    <w:rsid w:val="00355B11"/>
    <w:rsid w:val="00380F71"/>
    <w:rsid w:val="00395EDF"/>
    <w:rsid w:val="003A135C"/>
    <w:rsid w:val="003A2183"/>
    <w:rsid w:val="003B1D3F"/>
    <w:rsid w:val="003B37AA"/>
    <w:rsid w:val="003C7833"/>
    <w:rsid w:val="004024E5"/>
    <w:rsid w:val="00424A12"/>
    <w:rsid w:val="00441C31"/>
    <w:rsid w:val="00443CB7"/>
    <w:rsid w:val="00447E48"/>
    <w:rsid w:val="00450233"/>
    <w:rsid w:val="00454DA0"/>
    <w:rsid w:val="00457865"/>
    <w:rsid w:val="004653B6"/>
    <w:rsid w:val="00470B84"/>
    <w:rsid w:val="00471B9C"/>
    <w:rsid w:val="0048078D"/>
    <w:rsid w:val="00482277"/>
    <w:rsid w:val="00482E35"/>
    <w:rsid w:val="004871A7"/>
    <w:rsid w:val="004B0C82"/>
    <w:rsid w:val="004B118E"/>
    <w:rsid w:val="004D0A0B"/>
    <w:rsid w:val="004D4F48"/>
    <w:rsid w:val="004E359F"/>
    <w:rsid w:val="00511E77"/>
    <w:rsid w:val="00516C7E"/>
    <w:rsid w:val="005269E3"/>
    <w:rsid w:val="005545D2"/>
    <w:rsid w:val="005648C5"/>
    <w:rsid w:val="00564D3A"/>
    <w:rsid w:val="00582474"/>
    <w:rsid w:val="00585764"/>
    <w:rsid w:val="00585B0C"/>
    <w:rsid w:val="005872BC"/>
    <w:rsid w:val="005924F2"/>
    <w:rsid w:val="005A0391"/>
    <w:rsid w:val="005D68FD"/>
    <w:rsid w:val="005F3CA0"/>
    <w:rsid w:val="00607BE6"/>
    <w:rsid w:val="006263C3"/>
    <w:rsid w:val="006319B9"/>
    <w:rsid w:val="0063317E"/>
    <w:rsid w:val="00645756"/>
    <w:rsid w:val="00645EA8"/>
    <w:rsid w:val="006555EB"/>
    <w:rsid w:val="006719C2"/>
    <w:rsid w:val="00677374"/>
    <w:rsid w:val="006834F2"/>
    <w:rsid w:val="006845CF"/>
    <w:rsid w:val="00687499"/>
    <w:rsid w:val="006D0D71"/>
    <w:rsid w:val="006F688E"/>
    <w:rsid w:val="007069A7"/>
    <w:rsid w:val="0071080D"/>
    <w:rsid w:val="007111D2"/>
    <w:rsid w:val="00711B2D"/>
    <w:rsid w:val="007141E7"/>
    <w:rsid w:val="00717200"/>
    <w:rsid w:val="007209E7"/>
    <w:rsid w:val="0072242A"/>
    <w:rsid w:val="00747B58"/>
    <w:rsid w:val="00750303"/>
    <w:rsid w:val="00755D6F"/>
    <w:rsid w:val="007A2509"/>
    <w:rsid w:val="007B79E8"/>
    <w:rsid w:val="007D1EE7"/>
    <w:rsid w:val="007D79CA"/>
    <w:rsid w:val="007E026E"/>
    <w:rsid w:val="007E0CFD"/>
    <w:rsid w:val="007E45ED"/>
    <w:rsid w:val="007F2A21"/>
    <w:rsid w:val="008002B9"/>
    <w:rsid w:val="00803124"/>
    <w:rsid w:val="00805763"/>
    <w:rsid w:val="00833F79"/>
    <w:rsid w:val="008357F2"/>
    <w:rsid w:val="00870720"/>
    <w:rsid w:val="00870DFA"/>
    <w:rsid w:val="00872A23"/>
    <w:rsid w:val="008800C6"/>
    <w:rsid w:val="00881BF1"/>
    <w:rsid w:val="0088528A"/>
    <w:rsid w:val="00885C09"/>
    <w:rsid w:val="008A5862"/>
    <w:rsid w:val="008B053D"/>
    <w:rsid w:val="008B0EF8"/>
    <w:rsid w:val="008C26B3"/>
    <w:rsid w:val="008C7CA8"/>
    <w:rsid w:val="008D4606"/>
    <w:rsid w:val="008E0025"/>
    <w:rsid w:val="008E6356"/>
    <w:rsid w:val="008F0B8B"/>
    <w:rsid w:val="008F564E"/>
    <w:rsid w:val="00901FFE"/>
    <w:rsid w:val="00906EEF"/>
    <w:rsid w:val="00974A9C"/>
    <w:rsid w:val="00977932"/>
    <w:rsid w:val="00981A15"/>
    <w:rsid w:val="00990136"/>
    <w:rsid w:val="009917E9"/>
    <w:rsid w:val="009A56EE"/>
    <w:rsid w:val="009D175A"/>
    <w:rsid w:val="009F28A9"/>
    <w:rsid w:val="009F4C4F"/>
    <w:rsid w:val="00A11D6C"/>
    <w:rsid w:val="00A15667"/>
    <w:rsid w:val="00A37435"/>
    <w:rsid w:val="00A454CC"/>
    <w:rsid w:val="00A46488"/>
    <w:rsid w:val="00A52F8E"/>
    <w:rsid w:val="00A845FD"/>
    <w:rsid w:val="00A87E05"/>
    <w:rsid w:val="00AB412B"/>
    <w:rsid w:val="00AB4210"/>
    <w:rsid w:val="00B04556"/>
    <w:rsid w:val="00B37E51"/>
    <w:rsid w:val="00B415E0"/>
    <w:rsid w:val="00B42230"/>
    <w:rsid w:val="00B63170"/>
    <w:rsid w:val="00B76807"/>
    <w:rsid w:val="00B8247A"/>
    <w:rsid w:val="00B846E4"/>
    <w:rsid w:val="00B84AF8"/>
    <w:rsid w:val="00B93F3D"/>
    <w:rsid w:val="00B967BA"/>
    <w:rsid w:val="00BA2889"/>
    <w:rsid w:val="00BB2EC2"/>
    <w:rsid w:val="00BD3F8C"/>
    <w:rsid w:val="00BD7E97"/>
    <w:rsid w:val="00C00EA0"/>
    <w:rsid w:val="00C27886"/>
    <w:rsid w:val="00C34F00"/>
    <w:rsid w:val="00C429BD"/>
    <w:rsid w:val="00C43696"/>
    <w:rsid w:val="00C4621C"/>
    <w:rsid w:val="00C51E67"/>
    <w:rsid w:val="00C51F95"/>
    <w:rsid w:val="00C73CF5"/>
    <w:rsid w:val="00C744B3"/>
    <w:rsid w:val="00C77B87"/>
    <w:rsid w:val="00C83BAE"/>
    <w:rsid w:val="00C864BF"/>
    <w:rsid w:val="00C87996"/>
    <w:rsid w:val="00CA478B"/>
    <w:rsid w:val="00CB3B45"/>
    <w:rsid w:val="00CB60BA"/>
    <w:rsid w:val="00CD6FC7"/>
    <w:rsid w:val="00CE7479"/>
    <w:rsid w:val="00CF1D0F"/>
    <w:rsid w:val="00D06A38"/>
    <w:rsid w:val="00D1058D"/>
    <w:rsid w:val="00D41DE1"/>
    <w:rsid w:val="00D43B31"/>
    <w:rsid w:val="00D643B9"/>
    <w:rsid w:val="00D84E88"/>
    <w:rsid w:val="00DC7DAB"/>
    <w:rsid w:val="00DD1B42"/>
    <w:rsid w:val="00E00A1D"/>
    <w:rsid w:val="00E144FA"/>
    <w:rsid w:val="00E2474B"/>
    <w:rsid w:val="00E25859"/>
    <w:rsid w:val="00E35E76"/>
    <w:rsid w:val="00E37414"/>
    <w:rsid w:val="00E622C7"/>
    <w:rsid w:val="00E63B6C"/>
    <w:rsid w:val="00E70CD1"/>
    <w:rsid w:val="00E95490"/>
    <w:rsid w:val="00EA7812"/>
    <w:rsid w:val="00EB0E97"/>
    <w:rsid w:val="00ED6F55"/>
    <w:rsid w:val="00EE27BF"/>
    <w:rsid w:val="00F00EF3"/>
    <w:rsid w:val="00F01874"/>
    <w:rsid w:val="00F104F4"/>
    <w:rsid w:val="00F1481D"/>
    <w:rsid w:val="00F22509"/>
    <w:rsid w:val="00F2680C"/>
    <w:rsid w:val="00F461B4"/>
    <w:rsid w:val="00F57DEA"/>
    <w:rsid w:val="00FB2C7F"/>
    <w:rsid w:val="00FB5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80D3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240" w:lineRule="exact"/>
      <w:jc w:val="both"/>
    </w:pPr>
    <w:rPr>
      <w:rFonts w:ascii="Helvetica" w:hAnsi="Helvetica"/>
      <w:sz w:val="22"/>
    </w:rPr>
  </w:style>
  <w:style w:type="character" w:styleId="CommentReference">
    <w:name w:val="annotation reference"/>
    <w:basedOn w:val="DefaultParagraphFont"/>
    <w:semiHidden/>
    <w:rPr>
      <w:sz w:val="18"/>
    </w:rPr>
  </w:style>
  <w:style w:type="paragraph" w:styleId="CommentText">
    <w:name w:val="annotation text"/>
    <w:basedOn w:val="Normal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object">
    <w:name w:val="object"/>
    <w:basedOn w:val="DefaultParagraphFont"/>
    <w:rsid w:val="00263622"/>
  </w:style>
  <w:style w:type="paragraph" w:styleId="ListParagraph">
    <w:name w:val="List Paragraph"/>
    <w:basedOn w:val="Normal"/>
    <w:rsid w:val="00E70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240" w:lineRule="exact"/>
      <w:jc w:val="both"/>
    </w:pPr>
    <w:rPr>
      <w:rFonts w:ascii="Helvetica" w:hAnsi="Helvetica"/>
      <w:sz w:val="22"/>
    </w:rPr>
  </w:style>
  <w:style w:type="character" w:styleId="CommentReference">
    <w:name w:val="annotation reference"/>
    <w:basedOn w:val="DefaultParagraphFont"/>
    <w:semiHidden/>
    <w:rPr>
      <w:sz w:val="18"/>
    </w:rPr>
  </w:style>
  <w:style w:type="paragraph" w:styleId="CommentText">
    <w:name w:val="annotation text"/>
    <w:basedOn w:val="Normal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object">
    <w:name w:val="object"/>
    <w:basedOn w:val="DefaultParagraphFont"/>
    <w:rsid w:val="00263622"/>
  </w:style>
  <w:style w:type="paragraph" w:styleId="ListParagraph">
    <w:name w:val="List Paragraph"/>
    <w:basedOn w:val="Normal"/>
    <w:rsid w:val="00E7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77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86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ronique.kanel@switzerland.com" TargetMode="External"/><Relationship Id="rId9" Type="http://schemas.openxmlformats.org/officeDocument/2006/relationships/hyperlink" Target="http://www.MySwitzerland.com/media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Comm_d.dot</Template>
  <TotalTime>509</TotalTime>
  <Pages>1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2399</CharactersWithSpaces>
  <SharedDoc>false</SharedDoc>
  <HLinks>
    <vt:vector size="18" baseType="variant">
      <vt:variant>
        <vt:i4>3342401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http://www.MySwitzerland.com/medien</vt:lpwstr>
      </vt:variant>
      <vt:variant>
        <vt:lpwstr/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mailto:daniela.baer@switzerland.com</vt:lpwstr>
      </vt:variant>
      <vt:variant>
        <vt:lpwstr/>
      </vt:variant>
      <vt:variant>
        <vt:i4>2097259</vt:i4>
      </vt:variant>
      <vt:variant>
        <vt:i4>-1</vt:i4>
      </vt:variant>
      <vt:variant>
        <vt:i4>2049</vt:i4>
      </vt:variant>
      <vt:variant>
        <vt:i4>1</vt:i4>
      </vt:variant>
      <vt:variant>
        <vt:lpwstr>st_logo_farbig_de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Schweiz Tourismus</dc:creator>
  <cp:keywords/>
  <cp:lastModifiedBy>Macintosh</cp:lastModifiedBy>
  <cp:revision>212</cp:revision>
  <cp:lastPrinted>2012-09-19T07:28:00Z</cp:lastPrinted>
  <dcterms:created xsi:type="dcterms:W3CDTF">2012-03-06T13:14:00Z</dcterms:created>
  <dcterms:modified xsi:type="dcterms:W3CDTF">2012-09-19T09:48:00Z</dcterms:modified>
</cp:coreProperties>
</file>