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4C5EBDB7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152857" w:rsidRPr="00152857">
        <w:rPr>
          <w:color w:val="000000" w:themeColor="text1"/>
          <w:sz w:val="20"/>
          <w:szCs w:val="20"/>
        </w:rPr>
        <w:t>14</w:t>
      </w:r>
      <w:r w:rsidRPr="001528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3698F">
        <w:rPr>
          <w:sz w:val="20"/>
          <w:szCs w:val="20"/>
        </w:rPr>
        <w:t>September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798FA57C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2413260C" w14:textId="77777777" w:rsidR="00CB0646" w:rsidRDefault="00CB0646" w:rsidP="00E57A99">
      <w:pPr>
        <w:rPr>
          <w:b/>
          <w:sz w:val="20"/>
          <w:szCs w:val="20"/>
        </w:rPr>
      </w:pPr>
    </w:p>
    <w:p w14:paraId="0DA769A3" w14:textId="77777777" w:rsidR="00CB0646" w:rsidRDefault="00CB0646" w:rsidP="00E57A99">
      <w:pPr>
        <w:rPr>
          <w:b/>
          <w:sz w:val="20"/>
          <w:szCs w:val="20"/>
        </w:rPr>
      </w:pPr>
    </w:p>
    <w:p w14:paraId="6A8C4C6F" w14:textId="6F21A3EC" w:rsidR="00CB0646" w:rsidRDefault="00CC6234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Zeichen stehen gut für den touristischen Herbst</w:t>
      </w:r>
      <w:r w:rsidR="00205C2F">
        <w:rPr>
          <w:b/>
          <w:sz w:val="20"/>
          <w:szCs w:val="20"/>
        </w:rPr>
        <w:t>.</w:t>
      </w:r>
    </w:p>
    <w:p w14:paraId="459E56F7" w14:textId="77777777" w:rsidR="00CB0646" w:rsidRDefault="00CB0646" w:rsidP="00E57A99">
      <w:pPr>
        <w:rPr>
          <w:b/>
          <w:sz w:val="20"/>
          <w:szCs w:val="20"/>
        </w:rPr>
      </w:pPr>
    </w:p>
    <w:p w14:paraId="686F0CA4" w14:textId="5D23F8CE" w:rsidR="00205C2F" w:rsidRDefault="00205C2F" w:rsidP="00E57A99">
      <w:pPr>
        <w:rPr>
          <w:b/>
          <w:sz w:val="20"/>
          <w:szCs w:val="20"/>
        </w:rPr>
      </w:pPr>
      <w:bookmarkStart w:id="0" w:name="OLE_LINK1"/>
      <w:bookmarkStart w:id="1" w:name="OLE_LINK2"/>
      <w:r>
        <w:rPr>
          <w:b/>
          <w:sz w:val="20"/>
          <w:szCs w:val="20"/>
        </w:rPr>
        <w:t xml:space="preserve">Die Herbstsaison ist wichtig für den Schweizer Tourismus. </w:t>
      </w:r>
      <w:r w:rsidR="000D3F50">
        <w:rPr>
          <w:b/>
          <w:sz w:val="20"/>
          <w:szCs w:val="20"/>
        </w:rPr>
        <w:t xml:space="preserve">Und </w:t>
      </w:r>
      <w:r>
        <w:rPr>
          <w:b/>
          <w:sz w:val="20"/>
          <w:szCs w:val="20"/>
        </w:rPr>
        <w:t xml:space="preserve">es gibt Indikatoren dafür, dass der Herbst </w:t>
      </w:r>
      <w:r w:rsidR="000D3F50">
        <w:rPr>
          <w:b/>
          <w:sz w:val="20"/>
          <w:szCs w:val="20"/>
        </w:rPr>
        <w:t xml:space="preserve">2017 </w:t>
      </w:r>
      <w:r>
        <w:rPr>
          <w:b/>
          <w:sz w:val="20"/>
          <w:szCs w:val="20"/>
        </w:rPr>
        <w:t>ein grosses tourist</w:t>
      </w:r>
      <w:r w:rsidR="00A94481">
        <w:rPr>
          <w:b/>
          <w:sz w:val="20"/>
          <w:szCs w:val="20"/>
        </w:rPr>
        <w:t xml:space="preserve">isches Potenzial bietet. </w:t>
      </w:r>
      <w:r w:rsidR="0099596D">
        <w:rPr>
          <w:b/>
          <w:sz w:val="20"/>
          <w:szCs w:val="20"/>
        </w:rPr>
        <w:t>So sind beispielsweise die Alp</w:t>
      </w:r>
      <w:r w:rsidR="00152857">
        <w:rPr>
          <w:b/>
          <w:sz w:val="20"/>
          <w:szCs w:val="20"/>
        </w:rPr>
        <w:softHyphen/>
      </w:r>
      <w:r w:rsidR="0099596D">
        <w:rPr>
          <w:b/>
          <w:sz w:val="20"/>
          <w:szCs w:val="20"/>
        </w:rPr>
        <w:t xml:space="preserve">hütten auf der entsprechenden Vermietungsplattform von Schweiz Tourismus bereits zu rund 50 % </w:t>
      </w:r>
      <w:r w:rsidR="00A364AE">
        <w:rPr>
          <w:b/>
          <w:sz w:val="20"/>
          <w:szCs w:val="20"/>
        </w:rPr>
        <w:t>ausgelastet. Darum</w:t>
      </w:r>
      <w:r w:rsidR="00A94481">
        <w:rPr>
          <w:b/>
          <w:sz w:val="20"/>
          <w:szCs w:val="20"/>
        </w:rPr>
        <w:t xml:space="preserve"> rechnet </w:t>
      </w:r>
      <w:r w:rsidR="003A7061">
        <w:rPr>
          <w:b/>
          <w:sz w:val="20"/>
          <w:szCs w:val="20"/>
        </w:rPr>
        <w:t>Schweiz Tourismus (ST)</w:t>
      </w:r>
      <w:r w:rsidR="00A94481">
        <w:rPr>
          <w:b/>
          <w:sz w:val="20"/>
          <w:szCs w:val="20"/>
        </w:rPr>
        <w:t xml:space="preserve"> mit einer </w:t>
      </w:r>
      <w:r w:rsidR="00A364AE">
        <w:rPr>
          <w:b/>
          <w:sz w:val="20"/>
          <w:szCs w:val="20"/>
        </w:rPr>
        <w:t>positiven</w:t>
      </w:r>
      <w:r w:rsidR="00A94481">
        <w:rPr>
          <w:b/>
          <w:sz w:val="20"/>
          <w:szCs w:val="20"/>
        </w:rPr>
        <w:t xml:space="preserve"> Herbstsaison</w:t>
      </w:r>
      <w:r w:rsidR="000D3F50">
        <w:rPr>
          <w:b/>
          <w:sz w:val="20"/>
          <w:szCs w:val="20"/>
        </w:rPr>
        <w:t xml:space="preserve"> 2017</w:t>
      </w:r>
      <w:r w:rsidR="00A94481">
        <w:rPr>
          <w:b/>
          <w:sz w:val="20"/>
          <w:szCs w:val="20"/>
        </w:rPr>
        <w:t>, insbesondere im alpinen Raum.</w:t>
      </w:r>
    </w:p>
    <w:p w14:paraId="015B2B95" w14:textId="77777777" w:rsidR="00205C2F" w:rsidRDefault="00205C2F" w:rsidP="00E57A99">
      <w:pPr>
        <w:rPr>
          <w:b/>
          <w:sz w:val="20"/>
          <w:szCs w:val="20"/>
        </w:rPr>
      </w:pPr>
    </w:p>
    <w:p w14:paraId="4B0622D4" w14:textId="19D4BDB6" w:rsidR="009C1629" w:rsidRDefault="00FE521E" w:rsidP="00E675EA">
      <w:pPr>
        <w:rPr>
          <w:sz w:val="20"/>
          <w:szCs w:val="20"/>
        </w:rPr>
      </w:pPr>
      <w:r w:rsidRPr="00A94481">
        <w:rPr>
          <w:sz w:val="20"/>
          <w:szCs w:val="20"/>
        </w:rPr>
        <w:t>Im Jahr 2000 entschloss sich die Schweizer Tourismusbranche erstmals</w:t>
      </w:r>
      <w:r w:rsidR="0063698F" w:rsidRPr="00A94481">
        <w:rPr>
          <w:sz w:val="20"/>
          <w:szCs w:val="20"/>
        </w:rPr>
        <w:t>,</w:t>
      </w:r>
      <w:r w:rsidRPr="00A94481">
        <w:rPr>
          <w:sz w:val="20"/>
          <w:szCs w:val="20"/>
        </w:rPr>
        <w:t xml:space="preserve"> das touristische Potenzial im Herbst auszuschöpfen. </w:t>
      </w:r>
      <w:r w:rsidR="0010290E">
        <w:rPr>
          <w:sz w:val="20"/>
          <w:szCs w:val="20"/>
        </w:rPr>
        <w:t>Gemeinsam bewarb man mit ein</w:t>
      </w:r>
      <w:r w:rsidR="00F16894" w:rsidRPr="00A94481">
        <w:rPr>
          <w:sz w:val="20"/>
          <w:szCs w:val="20"/>
        </w:rPr>
        <w:t>er Herbstkampagne</w:t>
      </w:r>
      <w:r w:rsidRPr="00A94481">
        <w:rPr>
          <w:sz w:val="20"/>
          <w:szCs w:val="20"/>
        </w:rPr>
        <w:t xml:space="preserve"> die drei Erlebniswelten Natur,</w:t>
      </w:r>
      <w:r w:rsidR="00F16894" w:rsidRPr="00A94481">
        <w:rPr>
          <w:sz w:val="20"/>
          <w:szCs w:val="20"/>
        </w:rPr>
        <w:t xml:space="preserve"> Gastronomie und Kultur</w:t>
      </w:r>
      <w:r w:rsidRPr="00A94481">
        <w:rPr>
          <w:sz w:val="20"/>
          <w:szCs w:val="20"/>
        </w:rPr>
        <w:t xml:space="preserve">. </w:t>
      </w:r>
      <w:r w:rsidR="00F16894" w:rsidRPr="00A94481">
        <w:rPr>
          <w:sz w:val="20"/>
          <w:szCs w:val="20"/>
        </w:rPr>
        <w:t xml:space="preserve">Auch wenn sich das Reiseverhalten und die Gästezusammensetzung seither verändert haben, </w:t>
      </w:r>
      <w:r w:rsidR="0010290E">
        <w:rPr>
          <w:sz w:val="20"/>
          <w:szCs w:val="20"/>
        </w:rPr>
        <w:t xml:space="preserve">hat sich </w:t>
      </w:r>
      <w:r w:rsidR="000D3F50">
        <w:rPr>
          <w:sz w:val="20"/>
          <w:szCs w:val="20"/>
        </w:rPr>
        <w:t xml:space="preserve">als Konstante </w:t>
      </w:r>
      <w:r w:rsidR="00F16894" w:rsidRPr="00A94481">
        <w:rPr>
          <w:sz w:val="20"/>
          <w:szCs w:val="20"/>
        </w:rPr>
        <w:t xml:space="preserve">die Nachfrage im Herbst </w:t>
      </w:r>
      <w:r w:rsidR="0010290E">
        <w:rPr>
          <w:sz w:val="20"/>
          <w:szCs w:val="20"/>
        </w:rPr>
        <w:t xml:space="preserve">positiv entwickelt. </w:t>
      </w:r>
      <w:r w:rsidR="000D3F50" w:rsidRPr="000D3F50">
        <w:rPr>
          <w:sz w:val="20"/>
          <w:szCs w:val="20"/>
        </w:rPr>
        <w:t xml:space="preserve">Zwar wird die Herbstsaison nicht statistisch separat erfasst, </w:t>
      </w:r>
      <w:r w:rsidR="000D3F50">
        <w:rPr>
          <w:sz w:val="20"/>
          <w:szCs w:val="20"/>
        </w:rPr>
        <w:t>trotzdem gibt es Indikatoren, dass</w:t>
      </w:r>
      <w:r w:rsidR="002D0E71">
        <w:rPr>
          <w:sz w:val="20"/>
          <w:szCs w:val="20"/>
        </w:rPr>
        <w:t xml:space="preserve"> dem</w:t>
      </w:r>
      <w:r w:rsidR="0010290E">
        <w:rPr>
          <w:sz w:val="20"/>
          <w:szCs w:val="20"/>
        </w:rPr>
        <w:t xml:space="preserve"> Herbst </w:t>
      </w:r>
      <w:r w:rsidR="0010290E" w:rsidRPr="00555381">
        <w:rPr>
          <w:sz w:val="20"/>
          <w:szCs w:val="20"/>
        </w:rPr>
        <w:t xml:space="preserve">immer mehr eine stabilisierende </w:t>
      </w:r>
      <w:r w:rsidR="00A364AE" w:rsidRPr="00555381">
        <w:rPr>
          <w:sz w:val="20"/>
          <w:szCs w:val="20"/>
        </w:rPr>
        <w:t xml:space="preserve">Wirkung </w:t>
      </w:r>
      <w:r w:rsidR="002D0E71" w:rsidRPr="00555381">
        <w:rPr>
          <w:sz w:val="20"/>
          <w:szCs w:val="20"/>
        </w:rPr>
        <w:t>zu</w:t>
      </w:r>
      <w:r w:rsidR="000D3F50" w:rsidRPr="00555381">
        <w:rPr>
          <w:sz w:val="20"/>
          <w:szCs w:val="20"/>
        </w:rPr>
        <w:t xml:space="preserve">kommt </w:t>
      </w:r>
      <w:r w:rsidR="00D8304B" w:rsidRPr="00555381">
        <w:rPr>
          <w:sz w:val="20"/>
          <w:szCs w:val="20"/>
        </w:rPr>
        <w:t>– insbesondere im alpinen Raum.</w:t>
      </w:r>
      <w:r w:rsidR="00F16894" w:rsidRPr="00555381">
        <w:rPr>
          <w:sz w:val="20"/>
          <w:szCs w:val="20"/>
        </w:rPr>
        <w:t xml:space="preserve"> </w:t>
      </w:r>
      <w:r w:rsidR="00A364AE" w:rsidRPr="00555381">
        <w:rPr>
          <w:sz w:val="20"/>
          <w:szCs w:val="20"/>
        </w:rPr>
        <w:t xml:space="preserve">Dies </w:t>
      </w:r>
      <w:r w:rsidR="000D3F50" w:rsidRPr="00555381">
        <w:rPr>
          <w:sz w:val="20"/>
          <w:szCs w:val="20"/>
        </w:rPr>
        <w:t>zeigen</w:t>
      </w:r>
      <w:r w:rsidR="00A364AE" w:rsidRPr="00555381">
        <w:rPr>
          <w:sz w:val="20"/>
          <w:szCs w:val="20"/>
        </w:rPr>
        <w:t xml:space="preserve"> </w:t>
      </w:r>
      <w:r w:rsidR="000D3F50" w:rsidRPr="00555381">
        <w:rPr>
          <w:sz w:val="20"/>
          <w:szCs w:val="20"/>
        </w:rPr>
        <w:t xml:space="preserve">etwa </w:t>
      </w:r>
      <w:r w:rsidR="00A364AE" w:rsidRPr="00555381">
        <w:rPr>
          <w:sz w:val="20"/>
          <w:szCs w:val="20"/>
        </w:rPr>
        <w:t xml:space="preserve">die </w:t>
      </w:r>
      <w:proofErr w:type="spellStart"/>
      <w:r w:rsidR="005753C3">
        <w:rPr>
          <w:sz w:val="20"/>
          <w:szCs w:val="20"/>
        </w:rPr>
        <w:t>Hotell</w:t>
      </w:r>
      <w:r w:rsidR="002D0E71" w:rsidRPr="00555381">
        <w:rPr>
          <w:sz w:val="20"/>
          <w:szCs w:val="20"/>
        </w:rPr>
        <w:t>ogiernächtezahlen</w:t>
      </w:r>
      <w:proofErr w:type="spellEnd"/>
      <w:r w:rsidR="002D0E71" w:rsidRPr="00555381">
        <w:rPr>
          <w:sz w:val="20"/>
          <w:szCs w:val="20"/>
        </w:rPr>
        <w:t xml:space="preserve"> (LN)</w:t>
      </w:r>
      <w:r w:rsidR="00A364AE" w:rsidRPr="00555381">
        <w:rPr>
          <w:sz w:val="20"/>
          <w:szCs w:val="20"/>
        </w:rPr>
        <w:t xml:space="preserve">: </w:t>
      </w:r>
      <w:r w:rsidR="000D3F50" w:rsidRPr="00555381">
        <w:rPr>
          <w:sz w:val="20"/>
          <w:szCs w:val="20"/>
        </w:rPr>
        <w:t>W</w:t>
      </w:r>
      <w:r w:rsidR="001F382D" w:rsidRPr="00555381">
        <w:rPr>
          <w:sz w:val="20"/>
          <w:szCs w:val="20"/>
        </w:rPr>
        <w:t xml:space="preserve">ährend die Hotelübernachtungen zwischen </w:t>
      </w:r>
      <w:r w:rsidR="00F720D4" w:rsidRPr="00555381">
        <w:rPr>
          <w:sz w:val="20"/>
          <w:szCs w:val="20"/>
        </w:rPr>
        <w:t>2012</w:t>
      </w:r>
      <w:r w:rsidR="001F382D" w:rsidRPr="00555381">
        <w:rPr>
          <w:sz w:val="20"/>
          <w:szCs w:val="20"/>
        </w:rPr>
        <w:t xml:space="preserve"> und 2016 im ganzen Land um </w:t>
      </w:r>
      <w:r w:rsidR="00F720D4" w:rsidRPr="00555381">
        <w:rPr>
          <w:sz w:val="20"/>
          <w:szCs w:val="20"/>
        </w:rPr>
        <w:t>2,2</w:t>
      </w:r>
      <w:r w:rsidR="001F382D" w:rsidRPr="00555381">
        <w:rPr>
          <w:sz w:val="20"/>
          <w:szCs w:val="20"/>
        </w:rPr>
        <w:t xml:space="preserve">% gewachsen sind, zeigt die Analyse der Herbstmonate (September und Oktober) </w:t>
      </w:r>
      <w:r w:rsidR="000D3F50" w:rsidRPr="00555381">
        <w:rPr>
          <w:sz w:val="20"/>
          <w:szCs w:val="20"/>
        </w:rPr>
        <w:t>über die gleiche Zeitspanne</w:t>
      </w:r>
      <w:r w:rsidR="00A959E1" w:rsidRPr="00555381">
        <w:rPr>
          <w:sz w:val="20"/>
          <w:szCs w:val="20"/>
        </w:rPr>
        <w:t xml:space="preserve"> </w:t>
      </w:r>
      <w:r w:rsidR="001F382D" w:rsidRPr="00555381">
        <w:rPr>
          <w:sz w:val="20"/>
          <w:szCs w:val="20"/>
        </w:rPr>
        <w:t xml:space="preserve">sogar eine Zunahme von </w:t>
      </w:r>
      <w:r w:rsidR="00F720D4" w:rsidRPr="00555381">
        <w:rPr>
          <w:sz w:val="20"/>
          <w:szCs w:val="20"/>
        </w:rPr>
        <w:t>3,7</w:t>
      </w:r>
      <w:r w:rsidR="001F382D" w:rsidRPr="00555381">
        <w:rPr>
          <w:sz w:val="20"/>
          <w:szCs w:val="20"/>
        </w:rPr>
        <w:t xml:space="preserve"> %. </w:t>
      </w:r>
      <w:r w:rsidR="000D3F50" w:rsidRPr="00555381">
        <w:rPr>
          <w:sz w:val="20"/>
          <w:szCs w:val="20"/>
        </w:rPr>
        <w:t>Dabei musste</w:t>
      </w:r>
      <w:r w:rsidR="00D60B47" w:rsidRPr="00555381">
        <w:rPr>
          <w:sz w:val="20"/>
          <w:szCs w:val="20"/>
        </w:rPr>
        <w:t xml:space="preserve"> die Bergregion</w:t>
      </w:r>
      <w:r w:rsidR="000D3F50" w:rsidRPr="00555381">
        <w:rPr>
          <w:sz w:val="20"/>
          <w:szCs w:val="20"/>
        </w:rPr>
        <w:t xml:space="preserve"> in </w:t>
      </w:r>
      <w:r w:rsidR="001C0580" w:rsidRPr="00555381">
        <w:rPr>
          <w:sz w:val="20"/>
          <w:szCs w:val="20"/>
        </w:rPr>
        <w:t>diesen</w:t>
      </w:r>
      <w:r w:rsidR="000D3F50" w:rsidRPr="00555381">
        <w:rPr>
          <w:sz w:val="20"/>
          <w:szCs w:val="20"/>
        </w:rPr>
        <w:t xml:space="preserve"> letzten </w:t>
      </w:r>
      <w:r w:rsidR="001C0580" w:rsidRPr="00555381">
        <w:rPr>
          <w:sz w:val="20"/>
          <w:szCs w:val="20"/>
        </w:rPr>
        <w:t>fünf</w:t>
      </w:r>
      <w:r w:rsidR="000D3F50" w:rsidRPr="00555381">
        <w:rPr>
          <w:sz w:val="20"/>
          <w:szCs w:val="20"/>
        </w:rPr>
        <w:t xml:space="preserve"> Jahren einen Rückgang von -</w:t>
      </w:r>
      <w:r w:rsidR="00692F69" w:rsidRPr="00555381">
        <w:rPr>
          <w:sz w:val="20"/>
          <w:szCs w:val="20"/>
        </w:rPr>
        <w:t xml:space="preserve"> </w:t>
      </w:r>
      <w:r w:rsidR="00F720D4" w:rsidRPr="00555381">
        <w:rPr>
          <w:sz w:val="20"/>
          <w:szCs w:val="20"/>
        </w:rPr>
        <w:t>4,1</w:t>
      </w:r>
      <w:r w:rsidR="000D3F50" w:rsidRPr="00555381">
        <w:rPr>
          <w:sz w:val="20"/>
          <w:szCs w:val="20"/>
        </w:rPr>
        <w:t xml:space="preserve"> % verkraften</w:t>
      </w:r>
      <w:r w:rsidR="00F720D4" w:rsidRPr="00555381">
        <w:rPr>
          <w:sz w:val="20"/>
          <w:szCs w:val="20"/>
        </w:rPr>
        <w:t xml:space="preserve">. Dieser fiel im Herbst mit </w:t>
      </w:r>
      <w:r w:rsidR="00F720D4" w:rsidRPr="00555381">
        <w:rPr>
          <w:sz w:val="20"/>
          <w:szCs w:val="20"/>
        </w:rPr>
        <w:br/>
        <w:t>- 1,4</w:t>
      </w:r>
      <w:r w:rsidR="000D3F50" w:rsidRPr="00555381">
        <w:rPr>
          <w:sz w:val="20"/>
          <w:szCs w:val="20"/>
        </w:rPr>
        <w:t xml:space="preserve"> % allerdings weniger drastisch aus </w:t>
      </w:r>
      <w:r w:rsidR="00D60B47" w:rsidRPr="00555381">
        <w:rPr>
          <w:sz w:val="20"/>
          <w:szCs w:val="20"/>
        </w:rPr>
        <w:t>–</w:t>
      </w:r>
      <w:r w:rsidR="000D3F50" w:rsidRPr="00555381">
        <w:rPr>
          <w:sz w:val="20"/>
          <w:szCs w:val="20"/>
        </w:rPr>
        <w:t xml:space="preserve"> womit sich die Herbstsaison im alpinen Raum </w:t>
      </w:r>
      <w:r w:rsidR="00152857" w:rsidRPr="00555381">
        <w:rPr>
          <w:sz w:val="20"/>
          <w:szCs w:val="20"/>
        </w:rPr>
        <w:t>effektiv</w:t>
      </w:r>
      <w:r w:rsidR="000D3F50" w:rsidRPr="00555381">
        <w:rPr>
          <w:sz w:val="20"/>
          <w:szCs w:val="20"/>
        </w:rPr>
        <w:t xml:space="preserve"> stabilisierend auswirkt.</w:t>
      </w:r>
    </w:p>
    <w:p w14:paraId="5C0DBD38" w14:textId="77777777" w:rsidR="00152857" w:rsidRDefault="00152857" w:rsidP="00E675EA">
      <w:pPr>
        <w:rPr>
          <w:sz w:val="20"/>
          <w:szCs w:val="20"/>
        </w:rPr>
      </w:pPr>
    </w:p>
    <w:p w14:paraId="130C0DF2" w14:textId="3C3828ED" w:rsidR="00E675EA" w:rsidRDefault="002D0E71" w:rsidP="00E675EA">
      <w:pPr>
        <w:rPr>
          <w:sz w:val="20"/>
          <w:szCs w:val="20"/>
        </w:rPr>
      </w:pPr>
      <w:r>
        <w:rPr>
          <w:sz w:val="20"/>
          <w:szCs w:val="20"/>
        </w:rPr>
        <w:t>Diese Entwicklung deckt sich mit der Analyse des Index Touristische Entwicklung (ITE</w:t>
      </w:r>
      <w:r w:rsidR="00692F69"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 xml:space="preserve">) für </w:t>
      </w:r>
      <w:proofErr w:type="spellStart"/>
      <w:r>
        <w:rPr>
          <w:sz w:val="20"/>
          <w:szCs w:val="20"/>
        </w:rPr>
        <w:t>Herbst</w:t>
      </w:r>
      <w:r w:rsidR="000D3F50">
        <w:rPr>
          <w:sz w:val="20"/>
          <w:szCs w:val="20"/>
        </w:rPr>
        <w:softHyphen/>
      </w:r>
      <w:r>
        <w:rPr>
          <w:sz w:val="20"/>
          <w:szCs w:val="20"/>
        </w:rPr>
        <w:t>events</w:t>
      </w:r>
      <w:proofErr w:type="spellEnd"/>
      <w:r>
        <w:rPr>
          <w:sz w:val="20"/>
          <w:szCs w:val="20"/>
        </w:rPr>
        <w:t>. Deren Besucherzahlen sind nach den Rückgängen in den letzten Jahren wieder leicht am Steigen – von 2015 auf 2016 immerhin um 0,7 %</w:t>
      </w:r>
      <w:r w:rsidR="00D002E9">
        <w:rPr>
          <w:sz w:val="20"/>
          <w:szCs w:val="20"/>
        </w:rPr>
        <w:t xml:space="preserve">. Die </w:t>
      </w:r>
      <w:r w:rsidR="004E0950">
        <w:rPr>
          <w:sz w:val="20"/>
          <w:szCs w:val="20"/>
        </w:rPr>
        <w:t>ST-</w:t>
      </w:r>
      <w:r w:rsidR="00D002E9">
        <w:rPr>
          <w:sz w:val="20"/>
          <w:szCs w:val="20"/>
        </w:rPr>
        <w:t xml:space="preserve">Hotelbuchungsplattform </w:t>
      </w:r>
      <w:hyperlink r:id="rId8" w:history="1">
        <w:r w:rsidR="00152857" w:rsidRPr="00152857">
          <w:rPr>
            <w:rStyle w:val="Hyperlink"/>
            <w:color w:val="000000" w:themeColor="text1"/>
            <w:sz w:val="20"/>
            <w:szCs w:val="20"/>
            <w:u w:val="none"/>
          </w:rPr>
          <w:t>www.swisshotels.com</w:t>
        </w:r>
      </w:hyperlink>
      <w:r w:rsidR="00D002E9">
        <w:rPr>
          <w:sz w:val="20"/>
          <w:szCs w:val="20"/>
        </w:rPr>
        <w:t xml:space="preserve"> rec</w:t>
      </w:r>
      <w:r w:rsidR="004E0950">
        <w:rPr>
          <w:sz w:val="20"/>
          <w:szCs w:val="20"/>
        </w:rPr>
        <w:t xml:space="preserve">hnet zudem für die Herbstmonate 2017 – sofern das Wetter mitspielt – mit einem </w:t>
      </w:r>
      <w:proofErr w:type="spellStart"/>
      <w:r w:rsidR="004E0950">
        <w:rPr>
          <w:sz w:val="20"/>
          <w:szCs w:val="20"/>
        </w:rPr>
        <w:t>Logiernächteplus</w:t>
      </w:r>
      <w:proofErr w:type="spellEnd"/>
      <w:r w:rsidR="004E0950">
        <w:rPr>
          <w:sz w:val="20"/>
          <w:szCs w:val="20"/>
        </w:rPr>
        <w:t xml:space="preserve"> im hohen einstelligen Bereich. </w:t>
      </w:r>
      <w:r w:rsidR="00D14FE3">
        <w:rPr>
          <w:sz w:val="20"/>
          <w:szCs w:val="20"/>
        </w:rPr>
        <w:t>Mit diesen positiven Vorzeichen, und weil sich die</w:t>
      </w:r>
      <w:r w:rsidR="00E675EA">
        <w:rPr>
          <w:sz w:val="20"/>
          <w:szCs w:val="20"/>
        </w:rPr>
        <w:t xml:space="preserve"> erste Jahreshälfte des laufenden Jahres äusserst gut</w:t>
      </w:r>
      <w:r w:rsidR="00D14FE3">
        <w:rPr>
          <w:sz w:val="20"/>
          <w:szCs w:val="20"/>
        </w:rPr>
        <w:t xml:space="preserve"> entwickelte (LN-Plus von </w:t>
      </w:r>
      <w:r w:rsidR="00D14FE3" w:rsidRPr="00D002E9">
        <w:rPr>
          <w:sz w:val="20"/>
          <w:szCs w:val="20"/>
        </w:rPr>
        <w:t>4,4 %</w:t>
      </w:r>
      <w:r w:rsidR="00E675EA" w:rsidRPr="00D002E9">
        <w:rPr>
          <w:sz w:val="20"/>
          <w:szCs w:val="20"/>
        </w:rPr>
        <w:t xml:space="preserve"> im</w:t>
      </w:r>
      <w:r w:rsidR="00E675EA">
        <w:rPr>
          <w:sz w:val="20"/>
          <w:szCs w:val="20"/>
        </w:rPr>
        <w:t xml:space="preserve"> Vergleich zum Vorjahr</w:t>
      </w:r>
      <w:r w:rsidR="00D002E9">
        <w:rPr>
          <w:sz w:val="20"/>
          <w:szCs w:val="20"/>
        </w:rPr>
        <w:t>, Berggebiete sogar + 5.5 %</w:t>
      </w:r>
      <w:r w:rsidR="00D14FE3">
        <w:rPr>
          <w:sz w:val="20"/>
          <w:szCs w:val="20"/>
        </w:rPr>
        <w:t xml:space="preserve">), </w:t>
      </w:r>
      <w:r w:rsidR="00E675EA">
        <w:rPr>
          <w:sz w:val="20"/>
          <w:szCs w:val="20"/>
        </w:rPr>
        <w:t xml:space="preserve">geht </w:t>
      </w:r>
      <w:r w:rsidR="003A7061">
        <w:rPr>
          <w:sz w:val="20"/>
          <w:szCs w:val="20"/>
        </w:rPr>
        <w:t>ST</w:t>
      </w:r>
      <w:r w:rsidR="00E675EA">
        <w:rPr>
          <w:sz w:val="20"/>
          <w:szCs w:val="20"/>
        </w:rPr>
        <w:t xml:space="preserve"> </w:t>
      </w:r>
      <w:r w:rsidR="00D8304B">
        <w:rPr>
          <w:sz w:val="20"/>
          <w:szCs w:val="20"/>
        </w:rPr>
        <w:t xml:space="preserve">für den </w:t>
      </w:r>
      <w:r w:rsidR="00E675EA">
        <w:rPr>
          <w:sz w:val="20"/>
          <w:szCs w:val="20"/>
        </w:rPr>
        <w:t xml:space="preserve">kommenden Herbst </w:t>
      </w:r>
      <w:r w:rsidR="00D8304B">
        <w:rPr>
          <w:sz w:val="20"/>
          <w:szCs w:val="20"/>
        </w:rPr>
        <w:t xml:space="preserve">von </w:t>
      </w:r>
      <w:r w:rsidR="00D002E9">
        <w:rPr>
          <w:sz w:val="20"/>
          <w:szCs w:val="20"/>
        </w:rPr>
        <w:t>einer positiven Entwicklung</w:t>
      </w:r>
      <w:r w:rsidR="00D8304B">
        <w:rPr>
          <w:sz w:val="20"/>
          <w:szCs w:val="20"/>
        </w:rPr>
        <w:t xml:space="preserve"> aus.</w:t>
      </w:r>
      <w:r w:rsidR="00D14FE3">
        <w:rPr>
          <w:sz w:val="20"/>
          <w:szCs w:val="20"/>
        </w:rPr>
        <w:t xml:space="preserve"> </w:t>
      </w:r>
      <w:r w:rsidR="00E675EA">
        <w:rPr>
          <w:sz w:val="20"/>
          <w:szCs w:val="20"/>
        </w:rPr>
        <w:t xml:space="preserve"> </w:t>
      </w:r>
    </w:p>
    <w:p w14:paraId="025F3474" w14:textId="77777777" w:rsidR="00E675EA" w:rsidRDefault="00E675EA" w:rsidP="00E675EA">
      <w:pPr>
        <w:rPr>
          <w:b/>
          <w:sz w:val="20"/>
          <w:szCs w:val="20"/>
        </w:rPr>
      </w:pPr>
    </w:p>
    <w:p w14:paraId="5181F9F6" w14:textId="6B51D1C0" w:rsidR="00E675EA" w:rsidRDefault="00387283" w:rsidP="00E675EA">
      <w:pPr>
        <w:rPr>
          <w:b/>
          <w:sz w:val="20"/>
          <w:szCs w:val="20"/>
        </w:rPr>
      </w:pPr>
      <w:r>
        <w:rPr>
          <w:b/>
          <w:sz w:val="20"/>
          <w:szCs w:val="20"/>
        </w:rPr>
        <w:t>Alpiner Herbst</w:t>
      </w:r>
      <w:r w:rsidR="00C94CFE">
        <w:rPr>
          <w:b/>
          <w:sz w:val="20"/>
          <w:szCs w:val="20"/>
        </w:rPr>
        <w:t>: steigende Beliebtheit bei den</w:t>
      </w:r>
      <w:r>
        <w:rPr>
          <w:b/>
          <w:sz w:val="20"/>
          <w:szCs w:val="20"/>
        </w:rPr>
        <w:t xml:space="preserve"> asiatischen Märkten, in den USA und Frankreich</w:t>
      </w:r>
    </w:p>
    <w:p w14:paraId="4F2B9606" w14:textId="21938D78" w:rsidR="00F16223" w:rsidRDefault="00D14FE3" w:rsidP="00E675EA">
      <w:pPr>
        <w:rPr>
          <w:sz w:val="20"/>
          <w:szCs w:val="20"/>
        </w:rPr>
      </w:pPr>
      <w:r>
        <w:rPr>
          <w:sz w:val="20"/>
          <w:szCs w:val="20"/>
        </w:rPr>
        <w:t>Betrachtet man die LN-Zahlen im Herbs</w:t>
      </w:r>
      <w:r w:rsidR="00387283">
        <w:rPr>
          <w:sz w:val="20"/>
          <w:szCs w:val="20"/>
        </w:rPr>
        <w:t>t von 2006 bis heute 2016 nach Herkunftsm</w:t>
      </w:r>
      <w:r>
        <w:rPr>
          <w:sz w:val="20"/>
          <w:szCs w:val="20"/>
        </w:rPr>
        <w:t>ärkten</w:t>
      </w:r>
      <w:r w:rsidR="00D002E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002E9">
        <w:rPr>
          <w:sz w:val="20"/>
          <w:szCs w:val="20"/>
        </w:rPr>
        <w:t>zeigt sich ein deutlicher Wandel</w:t>
      </w:r>
      <w:r w:rsidR="00D8304B">
        <w:rPr>
          <w:sz w:val="20"/>
          <w:szCs w:val="20"/>
        </w:rPr>
        <w:t xml:space="preserve">: Während </w:t>
      </w:r>
      <w:r w:rsidR="00F16223">
        <w:rPr>
          <w:sz w:val="20"/>
          <w:szCs w:val="20"/>
        </w:rPr>
        <w:t xml:space="preserve">2006 noch keine chinesischen, koreanischen, saudi-arabischen und indischen Gäste </w:t>
      </w:r>
      <w:r w:rsidR="00D8304B">
        <w:rPr>
          <w:sz w:val="20"/>
          <w:szCs w:val="20"/>
        </w:rPr>
        <w:t>zählbar waren</w:t>
      </w:r>
      <w:r w:rsidR="00F16223">
        <w:rPr>
          <w:sz w:val="20"/>
          <w:szCs w:val="20"/>
        </w:rPr>
        <w:t xml:space="preserve">, machen diese Gästegruppen </w:t>
      </w:r>
      <w:r w:rsidR="00D8304B">
        <w:rPr>
          <w:sz w:val="20"/>
          <w:szCs w:val="20"/>
        </w:rPr>
        <w:t>letztes Jahr</w:t>
      </w:r>
      <w:r w:rsidR="00387283">
        <w:rPr>
          <w:sz w:val="20"/>
          <w:szCs w:val="20"/>
        </w:rPr>
        <w:t xml:space="preserve"> zusammen einen Anteil von </w:t>
      </w:r>
      <w:r w:rsidR="00F16223">
        <w:rPr>
          <w:sz w:val="20"/>
          <w:szCs w:val="20"/>
        </w:rPr>
        <w:t>8 % aus. Allein China verzeichnete dabei ein Plus von 4 %. Weitere Märkte, die von 2006 bis 2016 ein Plus im Herbst verz</w:t>
      </w:r>
      <w:r w:rsidR="00D8304B">
        <w:rPr>
          <w:sz w:val="20"/>
          <w:szCs w:val="20"/>
        </w:rPr>
        <w:t>eichnen konnten</w:t>
      </w:r>
      <w:r w:rsidR="003A7061">
        <w:rPr>
          <w:sz w:val="20"/>
          <w:szCs w:val="20"/>
        </w:rPr>
        <w:t>,</w:t>
      </w:r>
      <w:r w:rsidR="00387283">
        <w:rPr>
          <w:sz w:val="20"/>
          <w:szCs w:val="20"/>
        </w:rPr>
        <w:t xml:space="preserve"> sind die USA und Frankreich. Deren Anteil stieg von 3 auf 4 %, respektive</w:t>
      </w:r>
      <w:r w:rsidR="00D002E9">
        <w:rPr>
          <w:sz w:val="20"/>
          <w:szCs w:val="20"/>
        </w:rPr>
        <w:t xml:space="preserve"> von 1 auf 2 %. Der Anteil von deutschen Gästen</w:t>
      </w:r>
      <w:r w:rsidR="00387283">
        <w:rPr>
          <w:sz w:val="20"/>
          <w:szCs w:val="20"/>
        </w:rPr>
        <w:t xml:space="preserve"> ist </w:t>
      </w:r>
      <w:r w:rsidR="00D002E9">
        <w:rPr>
          <w:sz w:val="20"/>
          <w:szCs w:val="20"/>
        </w:rPr>
        <w:t>von</w:t>
      </w:r>
      <w:r w:rsidR="00387283">
        <w:rPr>
          <w:sz w:val="20"/>
          <w:szCs w:val="20"/>
        </w:rPr>
        <w:t xml:space="preserve"> 19 auf 9 % zwar stark gesunken, </w:t>
      </w:r>
      <w:r w:rsidR="00A64107">
        <w:rPr>
          <w:sz w:val="20"/>
          <w:szCs w:val="20"/>
        </w:rPr>
        <w:lastRenderedPageBreak/>
        <w:t xml:space="preserve">trotzdem bleibt der Nachbar im Norden </w:t>
      </w:r>
      <w:r w:rsidR="00387283">
        <w:rPr>
          <w:sz w:val="20"/>
          <w:szCs w:val="20"/>
        </w:rPr>
        <w:t xml:space="preserve">nach wie vor der zweitwichtigste Herkunftsmarkt </w:t>
      </w:r>
      <w:r w:rsidR="00A64107">
        <w:rPr>
          <w:sz w:val="20"/>
          <w:szCs w:val="20"/>
        </w:rPr>
        <w:t xml:space="preserve">nach der Schweiz. Die Schweizer Gäste zeigen ihre Treue auch in der Herbstsaison. </w:t>
      </w:r>
      <w:r w:rsidR="00C94CFE">
        <w:rPr>
          <w:sz w:val="20"/>
          <w:szCs w:val="20"/>
        </w:rPr>
        <w:t>Ihr</w:t>
      </w:r>
      <w:r w:rsidR="00A64107">
        <w:rPr>
          <w:sz w:val="20"/>
          <w:szCs w:val="20"/>
        </w:rPr>
        <w:t xml:space="preserve"> Ant</w:t>
      </w:r>
      <w:r w:rsidR="00D8304B">
        <w:rPr>
          <w:sz w:val="20"/>
          <w:szCs w:val="20"/>
        </w:rPr>
        <w:t xml:space="preserve">eil ist von 2006 bis 2016 </w:t>
      </w:r>
      <w:r w:rsidR="00D002E9">
        <w:rPr>
          <w:sz w:val="20"/>
          <w:szCs w:val="20"/>
        </w:rPr>
        <w:t xml:space="preserve">leicht </w:t>
      </w:r>
      <w:r w:rsidR="00D8304B">
        <w:rPr>
          <w:sz w:val="20"/>
          <w:szCs w:val="20"/>
        </w:rPr>
        <w:t>von 59 auf 60</w:t>
      </w:r>
      <w:r w:rsidR="00A64107">
        <w:rPr>
          <w:sz w:val="20"/>
          <w:szCs w:val="20"/>
        </w:rPr>
        <w:t xml:space="preserve"> % gewachsen. </w:t>
      </w:r>
    </w:p>
    <w:p w14:paraId="1620E670" w14:textId="77777777" w:rsidR="00152857" w:rsidRDefault="00152857" w:rsidP="00E675EA">
      <w:pPr>
        <w:rPr>
          <w:sz w:val="20"/>
          <w:szCs w:val="20"/>
        </w:rPr>
      </w:pPr>
    </w:p>
    <w:p w14:paraId="5FB79EB0" w14:textId="43EFC5F1" w:rsidR="00C94CFE" w:rsidRDefault="00C94CFE" w:rsidP="00E675EA">
      <w:pPr>
        <w:rPr>
          <w:b/>
          <w:sz w:val="20"/>
          <w:szCs w:val="20"/>
        </w:rPr>
      </w:pPr>
      <w:r w:rsidRPr="00C94CFE">
        <w:rPr>
          <w:b/>
          <w:sz w:val="20"/>
          <w:szCs w:val="20"/>
        </w:rPr>
        <w:t>Auf die goldene Jahreszeit zugeschnittene Angebote</w:t>
      </w:r>
    </w:p>
    <w:p w14:paraId="1BA7CBB9" w14:textId="464BE8E8" w:rsidR="00D8304B" w:rsidRDefault="003A7061" w:rsidP="00D8304B">
      <w:pPr>
        <w:rPr>
          <w:sz w:val="20"/>
          <w:szCs w:val="20"/>
        </w:rPr>
      </w:pPr>
      <w:r>
        <w:rPr>
          <w:sz w:val="20"/>
          <w:szCs w:val="20"/>
        </w:rPr>
        <w:t>ST</w:t>
      </w:r>
      <w:r w:rsidR="00C94CFE">
        <w:rPr>
          <w:sz w:val="20"/>
          <w:szCs w:val="20"/>
        </w:rPr>
        <w:t xml:space="preserve"> hat mit den 2017 lancierten Angeboten Alphütten</w:t>
      </w:r>
      <w:r w:rsidR="00D8304B">
        <w:rPr>
          <w:sz w:val="20"/>
          <w:szCs w:val="20"/>
        </w:rPr>
        <w:t xml:space="preserve">-Finder, Wild Life </w:t>
      </w:r>
      <w:proofErr w:type="spellStart"/>
      <w:r w:rsidR="00D8304B">
        <w:rPr>
          <w:sz w:val="20"/>
          <w:szCs w:val="20"/>
        </w:rPr>
        <w:t>Watching</w:t>
      </w:r>
      <w:proofErr w:type="spellEnd"/>
      <w:r w:rsidR="00D8304B">
        <w:rPr>
          <w:sz w:val="20"/>
          <w:szCs w:val="20"/>
        </w:rPr>
        <w:t xml:space="preserve">, </w:t>
      </w:r>
      <w:proofErr w:type="spellStart"/>
      <w:r w:rsidR="00C94CFE">
        <w:rPr>
          <w:sz w:val="20"/>
          <w:szCs w:val="20"/>
        </w:rPr>
        <w:t>My</w:t>
      </w:r>
      <w:proofErr w:type="spellEnd"/>
      <w:r w:rsidR="00C94CFE">
        <w:rPr>
          <w:sz w:val="20"/>
          <w:szCs w:val="20"/>
        </w:rPr>
        <w:t xml:space="preserve"> Swiss Experience</w:t>
      </w:r>
      <w:r w:rsidR="00B22BED">
        <w:rPr>
          <w:sz w:val="20"/>
          <w:szCs w:val="20"/>
        </w:rPr>
        <w:t xml:space="preserve"> und der Herbstunterseite </w:t>
      </w:r>
      <w:hyperlink r:id="rId9" w:history="1">
        <w:r w:rsidR="00B22BED" w:rsidRPr="00CD0758">
          <w:rPr>
            <w:rStyle w:val="Hyperlink"/>
            <w:color w:val="000000" w:themeColor="text1"/>
            <w:sz w:val="20"/>
            <w:szCs w:val="20"/>
            <w:u w:val="none"/>
          </w:rPr>
          <w:t>MySwitzerland.com/H</w:t>
        </w:r>
        <w:r w:rsidR="00A56E75" w:rsidRPr="00CD0758">
          <w:rPr>
            <w:rStyle w:val="Hyperlink"/>
            <w:color w:val="000000" w:themeColor="text1"/>
            <w:sz w:val="20"/>
            <w:szCs w:val="20"/>
            <w:u w:val="none"/>
          </w:rPr>
          <w:t>erbst</w:t>
        </w:r>
      </w:hyperlink>
      <w:r w:rsidR="00C94CFE">
        <w:rPr>
          <w:sz w:val="20"/>
          <w:szCs w:val="20"/>
        </w:rPr>
        <w:t xml:space="preserve"> bereits die Weichen gestellt, um den Herbst zusammen mit den touristischen Leistungsträgern verstärkt</w:t>
      </w:r>
      <w:r w:rsidR="00D8304B">
        <w:rPr>
          <w:sz w:val="20"/>
          <w:szCs w:val="20"/>
        </w:rPr>
        <w:t xml:space="preserve"> und gezielt</w:t>
      </w:r>
      <w:r w:rsidR="00C94CFE">
        <w:rPr>
          <w:sz w:val="20"/>
          <w:szCs w:val="20"/>
        </w:rPr>
        <w:t xml:space="preserve"> </w:t>
      </w:r>
      <w:r w:rsidR="00D002E9">
        <w:rPr>
          <w:sz w:val="20"/>
          <w:szCs w:val="20"/>
        </w:rPr>
        <w:t>zu vermarkten</w:t>
      </w:r>
      <w:r w:rsidR="00C94CFE">
        <w:rPr>
          <w:sz w:val="20"/>
          <w:szCs w:val="20"/>
        </w:rPr>
        <w:t xml:space="preserve">. </w:t>
      </w:r>
      <w:r w:rsidR="00D8304B">
        <w:rPr>
          <w:sz w:val="20"/>
          <w:szCs w:val="20"/>
        </w:rPr>
        <w:t xml:space="preserve">Die Angebote kommen an: Die </w:t>
      </w:r>
      <w:r w:rsidR="004E0950">
        <w:rPr>
          <w:sz w:val="20"/>
          <w:szCs w:val="20"/>
        </w:rPr>
        <w:t xml:space="preserve">verfügbaren </w:t>
      </w:r>
      <w:r w:rsidR="00D8304B">
        <w:rPr>
          <w:sz w:val="20"/>
          <w:szCs w:val="20"/>
        </w:rPr>
        <w:t xml:space="preserve">Alphütten </w:t>
      </w:r>
      <w:r w:rsidR="004E0950">
        <w:rPr>
          <w:sz w:val="20"/>
          <w:szCs w:val="20"/>
        </w:rPr>
        <w:t>auf der ST-Plattform</w:t>
      </w:r>
      <w:r w:rsidR="00D002E9">
        <w:rPr>
          <w:sz w:val="20"/>
          <w:szCs w:val="20"/>
        </w:rPr>
        <w:t xml:space="preserve"> sind im September zu rund 60 % </w:t>
      </w:r>
      <w:r w:rsidR="00D8304B">
        <w:rPr>
          <w:sz w:val="20"/>
          <w:szCs w:val="20"/>
        </w:rPr>
        <w:t xml:space="preserve">und </w:t>
      </w:r>
      <w:r w:rsidR="00D002E9">
        <w:rPr>
          <w:sz w:val="20"/>
          <w:szCs w:val="20"/>
        </w:rPr>
        <w:t xml:space="preserve">im </w:t>
      </w:r>
      <w:r w:rsidR="00D8304B">
        <w:rPr>
          <w:sz w:val="20"/>
          <w:szCs w:val="20"/>
        </w:rPr>
        <w:t>Oktober zu</w:t>
      </w:r>
      <w:r w:rsidR="00D002E9">
        <w:rPr>
          <w:sz w:val="20"/>
          <w:szCs w:val="20"/>
        </w:rPr>
        <w:t xml:space="preserve"> knapp 50 % ausgelastet. Die</w:t>
      </w:r>
      <w:r w:rsidR="00CD0758">
        <w:rPr>
          <w:sz w:val="20"/>
          <w:szCs w:val="20"/>
        </w:rPr>
        <w:t>s</w:t>
      </w:r>
      <w:r w:rsidR="00D002E9">
        <w:rPr>
          <w:sz w:val="20"/>
          <w:szCs w:val="20"/>
        </w:rPr>
        <w:t xml:space="preserve"> liegt deutlich über dem Durchschnittswert für Schweizer Ferienwohnungen, der </w:t>
      </w:r>
      <w:r w:rsidR="004E0950">
        <w:rPr>
          <w:sz w:val="20"/>
          <w:szCs w:val="20"/>
        </w:rPr>
        <w:t xml:space="preserve">im Herbst </w:t>
      </w:r>
      <w:r w:rsidR="00D002E9">
        <w:rPr>
          <w:sz w:val="20"/>
          <w:szCs w:val="20"/>
        </w:rPr>
        <w:t>bei 35 bis 40 % liegt</w:t>
      </w:r>
      <w:r w:rsidR="00D8304B">
        <w:rPr>
          <w:sz w:val="20"/>
          <w:szCs w:val="20"/>
        </w:rPr>
        <w:t xml:space="preserve">. </w:t>
      </w:r>
      <w:r w:rsidR="004E0950">
        <w:rPr>
          <w:sz w:val="20"/>
          <w:szCs w:val="20"/>
        </w:rPr>
        <w:t xml:space="preserve">Die positive Resonanz auf das Alphütten-Angebot und die Nachfrage nach konkreten Herbstangeboten </w:t>
      </w:r>
      <w:r w:rsidR="00DA492C">
        <w:rPr>
          <w:sz w:val="20"/>
          <w:szCs w:val="20"/>
        </w:rPr>
        <w:t>bestärken die Prognose, dass dem Schweizer Tourismus – gutes Wetter vorausgesetzt – ein starker Herbst bevorsteht.</w:t>
      </w:r>
    </w:p>
    <w:p w14:paraId="42D44904" w14:textId="77777777" w:rsidR="00D8304B" w:rsidRDefault="00D8304B" w:rsidP="00E675EA">
      <w:pPr>
        <w:rPr>
          <w:sz w:val="20"/>
          <w:szCs w:val="20"/>
        </w:rPr>
      </w:pPr>
    </w:p>
    <w:p w14:paraId="0BE0198B" w14:textId="28932426" w:rsidR="00D8304B" w:rsidRPr="004E0950" w:rsidRDefault="00D8304B" w:rsidP="00E675EA">
      <w:pPr>
        <w:rPr>
          <w:sz w:val="20"/>
          <w:szCs w:val="20"/>
        </w:rPr>
      </w:pPr>
      <w:r w:rsidRPr="004E0950">
        <w:rPr>
          <w:sz w:val="20"/>
          <w:szCs w:val="20"/>
        </w:rPr>
        <w:t xml:space="preserve">Ausgewählte Herbstangebote </w:t>
      </w:r>
      <w:r w:rsidR="001329BE" w:rsidRPr="004E0950">
        <w:rPr>
          <w:sz w:val="20"/>
          <w:szCs w:val="20"/>
        </w:rPr>
        <w:t>und -</w:t>
      </w:r>
      <w:r w:rsidR="00022011" w:rsidRPr="004E0950">
        <w:rPr>
          <w:sz w:val="20"/>
          <w:szCs w:val="20"/>
        </w:rPr>
        <w:t>veranstaltungen wie eine kulinarische Velor</w:t>
      </w:r>
      <w:r w:rsidR="001329BE" w:rsidRPr="004E0950">
        <w:rPr>
          <w:sz w:val="20"/>
          <w:szCs w:val="20"/>
        </w:rPr>
        <w:t>u</w:t>
      </w:r>
      <w:r w:rsidR="00022011" w:rsidRPr="004E0950">
        <w:rPr>
          <w:sz w:val="20"/>
          <w:szCs w:val="20"/>
        </w:rPr>
        <w:t xml:space="preserve">ndfahrt </w:t>
      </w:r>
      <w:r w:rsidR="00B22BED" w:rsidRPr="004E0950">
        <w:rPr>
          <w:sz w:val="20"/>
          <w:szCs w:val="20"/>
        </w:rPr>
        <w:t xml:space="preserve">am </w:t>
      </w:r>
      <w:proofErr w:type="spellStart"/>
      <w:r w:rsidR="00B22BED" w:rsidRPr="004E0950">
        <w:rPr>
          <w:sz w:val="20"/>
          <w:szCs w:val="20"/>
        </w:rPr>
        <w:t>Jurafuss</w:t>
      </w:r>
      <w:proofErr w:type="spellEnd"/>
      <w:r w:rsidR="00B22BED" w:rsidRPr="004E0950">
        <w:rPr>
          <w:sz w:val="20"/>
          <w:szCs w:val="20"/>
        </w:rPr>
        <w:t xml:space="preserve"> des </w:t>
      </w:r>
      <w:proofErr w:type="spellStart"/>
      <w:r w:rsidR="00B22BED" w:rsidRPr="004E0950">
        <w:rPr>
          <w:sz w:val="20"/>
          <w:szCs w:val="20"/>
        </w:rPr>
        <w:t>Genferseegebie</w:t>
      </w:r>
      <w:r w:rsidR="00022011" w:rsidRPr="004E0950">
        <w:rPr>
          <w:sz w:val="20"/>
          <w:szCs w:val="20"/>
        </w:rPr>
        <w:t>ts</w:t>
      </w:r>
      <w:proofErr w:type="spellEnd"/>
      <w:r w:rsidR="00022011" w:rsidRPr="004E0950">
        <w:rPr>
          <w:sz w:val="20"/>
          <w:szCs w:val="20"/>
        </w:rPr>
        <w:t>, ein Alpaka-</w:t>
      </w:r>
      <w:r w:rsidR="001329BE" w:rsidRPr="004E0950">
        <w:rPr>
          <w:sz w:val="20"/>
          <w:szCs w:val="20"/>
        </w:rPr>
        <w:t xml:space="preserve">Trekking am </w:t>
      </w:r>
      <w:r w:rsidR="00022011" w:rsidRPr="004E0950">
        <w:rPr>
          <w:sz w:val="20"/>
          <w:szCs w:val="20"/>
        </w:rPr>
        <w:t>Weissenstein (SO)</w:t>
      </w:r>
      <w:r w:rsidR="001329BE" w:rsidRPr="004E0950">
        <w:rPr>
          <w:sz w:val="20"/>
          <w:szCs w:val="20"/>
        </w:rPr>
        <w:t xml:space="preserve">, die </w:t>
      </w:r>
      <w:proofErr w:type="spellStart"/>
      <w:r w:rsidR="001329BE" w:rsidRPr="004E0950">
        <w:rPr>
          <w:sz w:val="20"/>
          <w:szCs w:val="20"/>
        </w:rPr>
        <w:t>Chästeilet</w:t>
      </w:r>
      <w:proofErr w:type="spellEnd"/>
      <w:r w:rsidR="001329BE" w:rsidRPr="004E0950">
        <w:rPr>
          <w:sz w:val="20"/>
          <w:szCs w:val="20"/>
        </w:rPr>
        <w:t xml:space="preserve"> im </w:t>
      </w:r>
      <w:r w:rsidR="00022011" w:rsidRPr="004E0950">
        <w:rPr>
          <w:sz w:val="20"/>
          <w:szCs w:val="20"/>
        </w:rPr>
        <w:t xml:space="preserve">Berner </w:t>
      </w:r>
      <w:proofErr w:type="spellStart"/>
      <w:r w:rsidR="001329BE" w:rsidRPr="004E0950">
        <w:rPr>
          <w:sz w:val="20"/>
          <w:szCs w:val="20"/>
        </w:rPr>
        <w:t>Justistal</w:t>
      </w:r>
      <w:proofErr w:type="spellEnd"/>
      <w:r w:rsidR="001329BE" w:rsidRPr="004E0950">
        <w:rPr>
          <w:sz w:val="20"/>
          <w:szCs w:val="20"/>
        </w:rPr>
        <w:t xml:space="preserve"> oder eine Herbstwanderung auf dem Kastanienweg im </w:t>
      </w:r>
      <w:r w:rsidR="00022011" w:rsidRPr="004E0950">
        <w:rPr>
          <w:sz w:val="20"/>
          <w:szCs w:val="20"/>
        </w:rPr>
        <w:t xml:space="preserve">Tessiner </w:t>
      </w:r>
      <w:r w:rsidR="001329BE" w:rsidRPr="004E0950">
        <w:rPr>
          <w:sz w:val="20"/>
          <w:szCs w:val="20"/>
        </w:rPr>
        <w:t xml:space="preserve">Alto </w:t>
      </w:r>
      <w:proofErr w:type="spellStart"/>
      <w:r w:rsidR="001329BE" w:rsidRPr="004E0950">
        <w:rPr>
          <w:sz w:val="20"/>
          <w:szCs w:val="20"/>
        </w:rPr>
        <w:t>Malcantone</w:t>
      </w:r>
      <w:proofErr w:type="spellEnd"/>
      <w:r w:rsidR="001329BE" w:rsidRPr="004E0950">
        <w:rPr>
          <w:sz w:val="20"/>
          <w:szCs w:val="20"/>
        </w:rPr>
        <w:t xml:space="preserve"> </w:t>
      </w:r>
      <w:r w:rsidRPr="004E0950">
        <w:rPr>
          <w:sz w:val="20"/>
          <w:szCs w:val="20"/>
        </w:rPr>
        <w:t xml:space="preserve">sind auf den folgenden Seiten zu finden: </w:t>
      </w:r>
    </w:p>
    <w:p w14:paraId="29B39BF4" w14:textId="540B21ED" w:rsidR="00D8304B" w:rsidRPr="004E0950" w:rsidRDefault="005753C3" w:rsidP="00E675EA">
      <w:pPr>
        <w:rPr>
          <w:sz w:val="20"/>
          <w:szCs w:val="20"/>
        </w:rPr>
      </w:pPr>
      <w:hyperlink r:id="rId10" w:history="1">
        <w:r w:rsidR="001329BE" w:rsidRPr="004E0950">
          <w:rPr>
            <w:rStyle w:val="Hyperlink"/>
            <w:sz w:val="20"/>
            <w:szCs w:val="20"/>
          </w:rPr>
          <w:t>https://www.myswitzerland.com/de-ch/pages/pages-listicles/best-of-herbst.html</w:t>
        </w:r>
      </w:hyperlink>
      <w:r w:rsidR="001329BE" w:rsidRPr="004E0950">
        <w:rPr>
          <w:sz w:val="20"/>
          <w:szCs w:val="20"/>
        </w:rPr>
        <w:t xml:space="preserve"> </w:t>
      </w:r>
    </w:p>
    <w:p w14:paraId="5AD788EE" w14:textId="77777777" w:rsidR="00D8304B" w:rsidRDefault="00D8304B" w:rsidP="00E675EA">
      <w:pPr>
        <w:rPr>
          <w:sz w:val="20"/>
          <w:szCs w:val="20"/>
        </w:rPr>
      </w:pPr>
    </w:p>
    <w:p w14:paraId="7A60865D" w14:textId="77777777" w:rsidR="00B22BED" w:rsidRDefault="00B22BED" w:rsidP="00BB313A">
      <w:pPr>
        <w:rPr>
          <w:i/>
          <w:sz w:val="20"/>
          <w:szCs w:val="20"/>
        </w:rPr>
      </w:pPr>
    </w:p>
    <w:p w14:paraId="74A455B7" w14:textId="2D6798E0" w:rsidR="00E57A99" w:rsidRPr="00B22BED" w:rsidRDefault="00B22BED" w:rsidP="00BB31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*Quelle alle </w:t>
      </w:r>
      <w:proofErr w:type="spellStart"/>
      <w:r>
        <w:rPr>
          <w:i/>
          <w:sz w:val="20"/>
          <w:szCs w:val="20"/>
        </w:rPr>
        <w:t>Hotellogiernächte</w:t>
      </w:r>
      <w:r w:rsidRPr="00B22BED">
        <w:rPr>
          <w:i/>
          <w:sz w:val="20"/>
          <w:szCs w:val="20"/>
        </w:rPr>
        <w:t>zahlen</w:t>
      </w:r>
      <w:proofErr w:type="spellEnd"/>
      <w:r w:rsidRPr="00B22BED">
        <w:rPr>
          <w:i/>
          <w:sz w:val="20"/>
          <w:szCs w:val="20"/>
        </w:rPr>
        <w:t>: Beherbergungsstatistik, Bundesamt für Statistik</w:t>
      </w:r>
    </w:p>
    <w:p w14:paraId="46E5DFE8" w14:textId="77777777" w:rsidR="00B22BED" w:rsidRDefault="00B22BED" w:rsidP="00BB313A">
      <w:pPr>
        <w:rPr>
          <w:b/>
          <w:sz w:val="20"/>
          <w:szCs w:val="20"/>
        </w:rPr>
      </w:pPr>
    </w:p>
    <w:p w14:paraId="640F9871" w14:textId="77777777" w:rsidR="00B22BED" w:rsidRDefault="00B22BED" w:rsidP="00BB313A">
      <w:pPr>
        <w:rPr>
          <w:b/>
          <w:sz w:val="20"/>
          <w:szCs w:val="20"/>
        </w:rPr>
      </w:pPr>
    </w:p>
    <w:p w14:paraId="3D70E41F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118FAB40" w14:textId="45FE0AC2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43DCF51D" w14:textId="0A677FB2" w:rsidR="00CB20A4" w:rsidRDefault="00D33D6C" w:rsidP="00D33D6C">
      <w:pPr>
        <w:rPr>
          <w:rStyle w:val="Hyperlink"/>
          <w:color w:val="auto"/>
          <w:sz w:val="20"/>
          <w:szCs w:val="20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11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p w14:paraId="6A424D80" w14:textId="22D7C2F9" w:rsidR="00495DE3" w:rsidRPr="00495DE3" w:rsidRDefault="00495DE3" w:rsidP="00D33D6C">
      <w:pPr>
        <w:rPr>
          <w:rStyle w:val="Hyperlink"/>
          <w:color w:val="auto"/>
          <w:sz w:val="20"/>
          <w:szCs w:val="20"/>
          <w:u w:val="none"/>
        </w:rPr>
      </w:pPr>
      <w:r w:rsidRPr="00495DE3">
        <w:rPr>
          <w:rStyle w:val="Hyperlink"/>
          <w:color w:val="auto"/>
          <w:sz w:val="20"/>
          <w:szCs w:val="20"/>
          <w:u w:val="none"/>
        </w:rPr>
        <w:t>Medienmitteilung und weitere Informationen u</w:t>
      </w:r>
      <w:bookmarkStart w:id="2" w:name="_GoBack"/>
      <w:bookmarkEnd w:id="2"/>
      <w:r w:rsidRPr="00495DE3">
        <w:rPr>
          <w:rStyle w:val="Hyperlink"/>
          <w:color w:val="auto"/>
          <w:sz w:val="20"/>
          <w:szCs w:val="20"/>
          <w:u w:val="none"/>
        </w:rPr>
        <w:t xml:space="preserve">nter: </w:t>
      </w:r>
      <w:hyperlink r:id="rId12" w:history="1">
        <w:r>
          <w:rPr>
            <w:rStyle w:val="Hyperlink"/>
            <w:color w:val="auto"/>
            <w:sz w:val="20"/>
            <w:szCs w:val="20"/>
          </w:rPr>
          <w:t>M</w:t>
        </w:r>
        <w:r w:rsidRPr="00495DE3">
          <w:rPr>
            <w:rStyle w:val="Hyperlink"/>
            <w:color w:val="auto"/>
            <w:sz w:val="20"/>
            <w:szCs w:val="20"/>
          </w:rPr>
          <w:t>y</w:t>
        </w:r>
        <w:r>
          <w:rPr>
            <w:rStyle w:val="Hyperlink"/>
            <w:color w:val="auto"/>
            <w:sz w:val="20"/>
            <w:szCs w:val="20"/>
          </w:rPr>
          <w:t>S</w:t>
        </w:r>
        <w:r w:rsidRPr="00495DE3">
          <w:rPr>
            <w:rStyle w:val="Hyperlink"/>
            <w:color w:val="auto"/>
            <w:sz w:val="20"/>
            <w:szCs w:val="20"/>
          </w:rPr>
          <w:t>witzerland.com/</w:t>
        </w:r>
        <w:proofErr w:type="spellStart"/>
        <w:r w:rsidRPr="00495DE3">
          <w:rPr>
            <w:rStyle w:val="Hyperlink"/>
            <w:color w:val="auto"/>
            <w:sz w:val="20"/>
            <w:szCs w:val="20"/>
          </w:rPr>
          <w:t>medien</w:t>
        </w:r>
        <w:proofErr w:type="spellEnd"/>
      </w:hyperlink>
      <w:r w:rsidRPr="00495DE3">
        <w:rPr>
          <w:rStyle w:val="Hyperlink"/>
          <w:color w:val="auto"/>
          <w:sz w:val="20"/>
          <w:szCs w:val="20"/>
          <w:u w:val="none"/>
        </w:rPr>
        <w:t xml:space="preserve"> </w:t>
      </w:r>
      <w:bookmarkEnd w:id="0"/>
      <w:bookmarkEnd w:id="1"/>
    </w:p>
    <w:sectPr w:rsidR="00495DE3" w:rsidRPr="00495DE3" w:rsidSect="00144CB2">
      <w:headerReference w:type="default" r:id="rId13"/>
      <w:headerReference w:type="first" r:id="rId14"/>
      <w:footerReference w:type="first" r:id="rId15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5753C3" w:rsidRDefault="005753C3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5753C3" w:rsidRDefault="005753C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5753C3" w:rsidRDefault="005753C3" w:rsidP="00592C7A">
    <w:pPr>
      <w:pStyle w:val="Footer"/>
    </w:pPr>
  </w:p>
  <w:p w14:paraId="7F1D5879" w14:textId="77777777" w:rsidR="005753C3" w:rsidRPr="00592C7A" w:rsidRDefault="005753C3" w:rsidP="00592C7A">
    <w:pPr>
      <w:pStyle w:val="Footer"/>
    </w:pPr>
  </w:p>
  <w:p w14:paraId="23D80F86" w14:textId="77777777" w:rsidR="005753C3" w:rsidRPr="00592C7A" w:rsidRDefault="005753C3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5753C3" w:rsidRDefault="005753C3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5753C3" w:rsidRDefault="005753C3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5753C3" w:rsidRDefault="005753C3" w:rsidP="00723009">
      <w:pPr>
        <w:spacing w:line="240" w:lineRule="auto"/>
      </w:pPr>
      <w:r>
        <w:continuationSeparator/>
      </w:r>
    </w:p>
  </w:footnote>
  <w:footnote w:id="1">
    <w:p w14:paraId="5186E869" w14:textId="63D59507" w:rsidR="005753C3" w:rsidRPr="00692F69" w:rsidRDefault="005753C3">
      <w:pPr>
        <w:pStyle w:val="FootnoteText"/>
        <w:rPr>
          <w:sz w:val="18"/>
          <w:szCs w:val="18"/>
          <w:lang w:val="de-DE"/>
        </w:rPr>
      </w:pPr>
      <w:r w:rsidRPr="00692F69">
        <w:rPr>
          <w:rStyle w:val="FootnoteReference"/>
          <w:sz w:val="18"/>
          <w:szCs w:val="18"/>
        </w:rPr>
        <w:footnoteRef/>
      </w:r>
      <w:r w:rsidRPr="00692F69">
        <w:rPr>
          <w:sz w:val="18"/>
          <w:szCs w:val="18"/>
        </w:rPr>
        <w:t xml:space="preserve"> </w:t>
      </w:r>
      <w:r>
        <w:rPr>
          <w:sz w:val="18"/>
          <w:szCs w:val="18"/>
          <w:lang w:val="de-DE"/>
        </w:rPr>
        <w:t>Der Index Touristische Entwicklung (ITE) weist auf Basis der Frequenzen aus, wie sich die wirtschaftliche Grundlage (Anzahl an Übernachtungen, Besuchern, Passagieren und Eintritten) für die Branche entwickelt hat.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5753C3" w:rsidRPr="00723009" w:rsidRDefault="005753C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5753C3" w:rsidRDefault="005753C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5753C3" w:rsidRDefault="005753C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692F69" w:rsidRDefault="00692F6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A9F"/>
    <w:multiLevelType w:val="hybridMultilevel"/>
    <w:tmpl w:val="D33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21AA"/>
    <w:multiLevelType w:val="hybridMultilevel"/>
    <w:tmpl w:val="59E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E273D"/>
    <w:multiLevelType w:val="hybridMultilevel"/>
    <w:tmpl w:val="2C2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0182F"/>
    <w:rsid w:val="00010937"/>
    <w:rsid w:val="00011D71"/>
    <w:rsid w:val="0001599D"/>
    <w:rsid w:val="00015C40"/>
    <w:rsid w:val="00015F46"/>
    <w:rsid w:val="00021AD5"/>
    <w:rsid w:val="00022011"/>
    <w:rsid w:val="00022FC8"/>
    <w:rsid w:val="00026B80"/>
    <w:rsid w:val="000329C2"/>
    <w:rsid w:val="00036EDD"/>
    <w:rsid w:val="00051215"/>
    <w:rsid w:val="00053C70"/>
    <w:rsid w:val="0005534C"/>
    <w:rsid w:val="00064B96"/>
    <w:rsid w:val="000800AA"/>
    <w:rsid w:val="00091BE2"/>
    <w:rsid w:val="000934D0"/>
    <w:rsid w:val="000965C3"/>
    <w:rsid w:val="00097DA2"/>
    <w:rsid w:val="000C05BA"/>
    <w:rsid w:val="000C7528"/>
    <w:rsid w:val="000D064F"/>
    <w:rsid w:val="000D3F50"/>
    <w:rsid w:val="000E03E3"/>
    <w:rsid w:val="000E5607"/>
    <w:rsid w:val="0010290E"/>
    <w:rsid w:val="00102971"/>
    <w:rsid w:val="001143CF"/>
    <w:rsid w:val="00114C96"/>
    <w:rsid w:val="001232A4"/>
    <w:rsid w:val="00126979"/>
    <w:rsid w:val="00127864"/>
    <w:rsid w:val="001307A7"/>
    <w:rsid w:val="001329BE"/>
    <w:rsid w:val="00144CB2"/>
    <w:rsid w:val="00152510"/>
    <w:rsid w:val="00152744"/>
    <w:rsid w:val="00152857"/>
    <w:rsid w:val="0015697C"/>
    <w:rsid w:val="00170D9E"/>
    <w:rsid w:val="00171BE3"/>
    <w:rsid w:val="001724AA"/>
    <w:rsid w:val="00173318"/>
    <w:rsid w:val="0017486F"/>
    <w:rsid w:val="001774F2"/>
    <w:rsid w:val="001838E1"/>
    <w:rsid w:val="0019073A"/>
    <w:rsid w:val="001935C5"/>
    <w:rsid w:val="001A6423"/>
    <w:rsid w:val="001C0580"/>
    <w:rsid w:val="001D04B7"/>
    <w:rsid w:val="001D48B2"/>
    <w:rsid w:val="001D6528"/>
    <w:rsid w:val="001F382D"/>
    <w:rsid w:val="00205C2F"/>
    <w:rsid w:val="002125A1"/>
    <w:rsid w:val="00220544"/>
    <w:rsid w:val="002218F2"/>
    <w:rsid w:val="00226BA4"/>
    <w:rsid w:val="00230FB9"/>
    <w:rsid w:val="00240842"/>
    <w:rsid w:val="002454F8"/>
    <w:rsid w:val="002502B0"/>
    <w:rsid w:val="002505B5"/>
    <w:rsid w:val="00270993"/>
    <w:rsid w:val="00272557"/>
    <w:rsid w:val="00284C7B"/>
    <w:rsid w:val="00295AFF"/>
    <w:rsid w:val="002A2C96"/>
    <w:rsid w:val="002A7A98"/>
    <w:rsid w:val="002C2317"/>
    <w:rsid w:val="002C481F"/>
    <w:rsid w:val="002C734F"/>
    <w:rsid w:val="002D0E71"/>
    <w:rsid w:val="002E2176"/>
    <w:rsid w:val="002E23D8"/>
    <w:rsid w:val="002E4CB2"/>
    <w:rsid w:val="002E693A"/>
    <w:rsid w:val="002F6046"/>
    <w:rsid w:val="00307D78"/>
    <w:rsid w:val="00312B35"/>
    <w:rsid w:val="00314D27"/>
    <w:rsid w:val="0031630F"/>
    <w:rsid w:val="003175E0"/>
    <w:rsid w:val="00330B75"/>
    <w:rsid w:val="00330B9C"/>
    <w:rsid w:val="00343532"/>
    <w:rsid w:val="00350845"/>
    <w:rsid w:val="00350FA2"/>
    <w:rsid w:val="003515E6"/>
    <w:rsid w:val="0035699D"/>
    <w:rsid w:val="00362E64"/>
    <w:rsid w:val="00366099"/>
    <w:rsid w:val="003838FC"/>
    <w:rsid w:val="00387283"/>
    <w:rsid w:val="003948FB"/>
    <w:rsid w:val="00395DE0"/>
    <w:rsid w:val="003A106E"/>
    <w:rsid w:val="003A1716"/>
    <w:rsid w:val="003A4AD6"/>
    <w:rsid w:val="003A7061"/>
    <w:rsid w:val="003B1EB3"/>
    <w:rsid w:val="003B3FC7"/>
    <w:rsid w:val="003B66F4"/>
    <w:rsid w:val="003D01B1"/>
    <w:rsid w:val="003D37A4"/>
    <w:rsid w:val="003D387E"/>
    <w:rsid w:val="003D6F15"/>
    <w:rsid w:val="003E0C3B"/>
    <w:rsid w:val="003E14BF"/>
    <w:rsid w:val="003E3C7B"/>
    <w:rsid w:val="003E73AC"/>
    <w:rsid w:val="003F10ED"/>
    <w:rsid w:val="00405B32"/>
    <w:rsid w:val="00413EE0"/>
    <w:rsid w:val="00414822"/>
    <w:rsid w:val="00414E20"/>
    <w:rsid w:val="00415F7A"/>
    <w:rsid w:val="004160D5"/>
    <w:rsid w:val="004202F9"/>
    <w:rsid w:val="0042704C"/>
    <w:rsid w:val="00431B22"/>
    <w:rsid w:val="00442169"/>
    <w:rsid w:val="00455D4D"/>
    <w:rsid w:val="0046468F"/>
    <w:rsid w:val="00474A0E"/>
    <w:rsid w:val="004803CA"/>
    <w:rsid w:val="00483FC7"/>
    <w:rsid w:val="004869ED"/>
    <w:rsid w:val="00495DE3"/>
    <w:rsid w:val="004A39E8"/>
    <w:rsid w:val="004A485B"/>
    <w:rsid w:val="004B405D"/>
    <w:rsid w:val="004C7653"/>
    <w:rsid w:val="004D1829"/>
    <w:rsid w:val="004D5C19"/>
    <w:rsid w:val="004D7D20"/>
    <w:rsid w:val="004E0950"/>
    <w:rsid w:val="004F3E2A"/>
    <w:rsid w:val="004F5932"/>
    <w:rsid w:val="004F79D1"/>
    <w:rsid w:val="00502316"/>
    <w:rsid w:val="005064A1"/>
    <w:rsid w:val="005217EC"/>
    <w:rsid w:val="0052256F"/>
    <w:rsid w:val="00541775"/>
    <w:rsid w:val="0054179F"/>
    <w:rsid w:val="00541FFD"/>
    <w:rsid w:val="005510CB"/>
    <w:rsid w:val="00551269"/>
    <w:rsid w:val="005516AE"/>
    <w:rsid w:val="005518CD"/>
    <w:rsid w:val="00552732"/>
    <w:rsid w:val="00555381"/>
    <w:rsid w:val="00557C39"/>
    <w:rsid w:val="00557E87"/>
    <w:rsid w:val="005626B2"/>
    <w:rsid w:val="00564D84"/>
    <w:rsid w:val="00567422"/>
    <w:rsid w:val="005700B0"/>
    <w:rsid w:val="005753C3"/>
    <w:rsid w:val="00577CA5"/>
    <w:rsid w:val="00585347"/>
    <w:rsid w:val="00587F21"/>
    <w:rsid w:val="00590C62"/>
    <w:rsid w:val="00592C7A"/>
    <w:rsid w:val="00592D0E"/>
    <w:rsid w:val="005A4009"/>
    <w:rsid w:val="005B0A8C"/>
    <w:rsid w:val="005B3D05"/>
    <w:rsid w:val="005C2334"/>
    <w:rsid w:val="005D57BB"/>
    <w:rsid w:val="005E06FE"/>
    <w:rsid w:val="005E7825"/>
    <w:rsid w:val="005F225F"/>
    <w:rsid w:val="005F6333"/>
    <w:rsid w:val="005F79F5"/>
    <w:rsid w:val="005F7B9E"/>
    <w:rsid w:val="00601399"/>
    <w:rsid w:val="00611405"/>
    <w:rsid w:val="0061588B"/>
    <w:rsid w:val="00632F62"/>
    <w:rsid w:val="0063698F"/>
    <w:rsid w:val="0064558B"/>
    <w:rsid w:val="00647E40"/>
    <w:rsid w:val="00651F0E"/>
    <w:rsid w:val="00653C08"/>
    <w:rsid w:val="006542BD"/>
    <w:rsid w:val="00663C18"/>
    <w:rsid w:val="00680014"/>
    <w:rsid w:val="00692F69"/>
    <w:rsid w:val="006940D2"/>
    <w:rsid w:val="0069632F"/>
    <w:rsid w:val="00696FAA"/>
    <w:rsid w:val="006A2A8D"/>
    <w:rsid w:val="006B029F"/>
    <w:rsid w:val="006B507E"/>
    <w:rsid w:val="006C2E35"/>
    <w:rsid w:val="006D608B"/>
    <w:rsid w:val="006F548B"/>
    <w:rsid w:val="00703256"/>
    <w:rsid w:val="0071576F"/>
    <w:rsid w:val="00715C08"/>
    <w:rsid w:val="007217E7"/>
    <w:rsid w:val="00723009"/>
    <w:rsid w:val="00737E5C"/>
    <w:rsid w:val="00740F1C"/>
    <w:rsid w:val="00747C46"/>
    <w:rsid w:val="00750ED6"/>
    <w:rsid w:val="00752429"/>
    <w:rsid w:val="00761683"/>
    <w:rsid w:val="00763949"/>
    <w:rsid w:val="00766A37"/>
    <w:rsid w:val="00767128"/>
    <w:rsid w:val="00771209"/>
    <w:rsid w:val="00776C64"/>
    <w:rsid w:val="00777290"/>
    <w:rsid w:val="00786F4F"/>
    <w:rsid w:val="0079223D"/>
    <w:rsid w:val="0079644B"/>
    <w:rsid w:val="007B4AC6"/>
    <w:rsid w:val="007C28FA"/>
    <w:rsid w:val="007C2911"/>
    <w:rsid w:val="007C49C1"/>
    <w:rsid w:val="007D0087"/>
    <w:rsid w:val="007D14E4"/>
    <w:rsid w:val="007D1EB0"/>
    <w:rsid w:val="007D6F67"/>
    <w:rsid w:val="007D7B47"/>
    <w:rsid w:val="007E22DC"/>
    <w:rsid w:val="007E4730"/>
    <w:rsid w:val="007E49B2"/>
    <w:rsid w:val="007F11B0"/>
    <w:rsid w:val="007F4A78"/>
    <w:rsid w:val="007F62C4"/>
    <w:rsid w:val="00800FEA"/>
    <w:rsid w:val="00804AB5"/>
    <w:rsid w:val="0080557A"/>
    <w:rsid w:val="00807A90"/>
    <w:rsid w:val="008115E8"/>
    <w:rsid w:val="00811896"/>
    <w:rsid w:val="00811CDB"/>
    <w:rsid w:val="00814784"/>
    <w:rsid w:val="008166BD"/>
    <w:rsid w:val="008702D8"/>
    <w:rsid w:val="008868A9"/>
    <w:rsid w:val="0089365B"/>
    <w:rsid w:val="00897346"/>
    <w:rsid w:val="008B3B5D"/>
    <w:rsid w:val="008C27DE"/>
    <w:rsid w:val="008C4E9E"/>
    <w:rsid w:val="008C6F71"/>
    <w:rsid w:val="008C75A4"/>
    <w:rsid w:val="008D0FAB"/>
    <w:rsid w:val="008D2C8F"/>
    <w:rsid w:val="008D3A9F"/>
    <w:rsid w:val="008D4819"/>
    <w:rsid w:val="008E3387"/>
    <w:rsid w:val="008E57AE"/>
    <w:rsid w:val="008E60AE"/>
    <w:rsid w:val="008F30CD"/>
    <w:rsid w:val="00900C9F"/>
    <w:rsid w:val="00902DB8"/>
    <w:rsid w:val="00905029"/>
    <w:rsid w:val="00913265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4E3F"/>
    <w:rsid w:val="009577BF"/>
    <w:rsid w:val="00962D68"/>
    <w:rsid w:val="009665E0"/>
    <w:rsid w:val="009718F0"/>
    <w:rsid w:val="00972D11"/>
    <w:rsid w:val="0097353D"/>
    <w:rsid w:val="00977D30"/>
    <w:rsid w:val="00986820"/>
    <w:rsid w:val="00987AEF"/>
    <w:rsid w:val="0099596D"/>
    <w:rsid w:val="00997668"/>
    <w:rsid w:val="009B14D5"/>
    <w:rsid w:val="009B31EC"/>
    <w:rsid w:val="009B7C07"/>
    <w:rsid w:val="009C1629"/>
    <w:rsid w:val="009C213F"/>
    <w:rsid w:val="009D5780"/>
    <w:rsid w:val="009D5B7B"/>
    <w:rsid w:val="009E21E4"/>
    <w:rsid w:val="009E2581"/>
    <w:rsid w:val="009E25B5"/>
    <w:rsid w:val="009F2B54"/>
    <w:rsid w:val="009F4060"/>
    <w:rsid w:val="00A01931"/>
    <w:rsid w:val="00A11BD4"/>
    <w:rsid w:val="00A212F4"/>
    <w:rsid w:val="00A21E47"/>
    <w:rsid w:val="00A332BC"/>
    <w:rsid w:val="00A364AE"/>
    <w:rsid w:val="00A368BB"/>
    <w:rsid w:val="00A42136"/>
    <w:rsid w:val="00A44A67"/>
    <w:rsid w:val="00A52A52"/>
    <w:rsid w:val="00A532A5"/>
    <w:rsid w:val="00A56E75"/>
    <w:rsid w:val="00A60A4E"/>
    <w:rsid w:val="00A64107"/>
    <w:rsid w:val="00A72E7B"/>
    <w:rsid w:val="00A82D95"/>
    <w:rsid w:val="00A94481"/>
    <w:rsid w:val="00A9567A"/>
    <w:rsid w:val="00A959E1"/>
    <w:rsid w:val="00AA10D7"/>
    <w:rsid w:val="00AA485C"/>
    <w:rsid w:val="00AA522B"/>
    <w:rsid w:val="00AB302C"/>
    <w:rsid w:val="00AC1772"/>
    <w:rsid w:val="00AC5095"/>
    <w:rsid w:val="00AC6CF5"/>
    <w:rsid w:val="00AD3C46"/>
    <w:rsid w:val="00AE050E"/>
    <w:rsid w:val="00AE0F1A"/>
    <w:rsid w:val="00AE2149"/>
    <w:rsid w:val="00AE659D"/>
    <w:rsid w:val="00AE6EBC"/>
    <w:rsid w:val="00AF0BCF"/>
    <w:rsid w:val="00AF18DD"/>
    <w:rsid w:val="00AF1EB5"/>
    <w:rsid w:val="00AF7E32"/>
    <w:rsid w:val="00B02E83"/>
    <w:rsid w:val="00B119E6"/>
    <w:rsid w:val="00B11F62"/>
    <w:rsid w:val="00B22BED"/>
    <w:rsid w:val="00B267A2"/>
    <w:rsid w:val="00B36B79"/>
    <w:rsid w:val="00B36C09"/>
    <w:rsid w:val="00B529B3"/>
    <w:rsid w:val="00B55491"/>
    <w:rsid w:val="00B6117A"/>
    <w:rsid w:val="00B63DF0"/>
    <w:rsid w:val="00B71C9D"/>
    <w:rsid w:val="00B756DE"/>
    <w:rsid w:val="00B75B4B"/>
    <w:rsid w:val="00B75F5E"/>
    <w:rsid w:val="00B76AFC"/>
    <w:rsid w:val="00B87744"/>
    <w:rsid w:val="00B92B80"/>
    <w:rsid w:val="00BA0FCA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1ECF"/>
    <w:rsid w:val="00C07EC7"/>
    <w:rsid w:val="00C12BA6"/>
    <w:rsid w:val="00C17671"/>
    <w:rsid w:val="00C40933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4CFE"/>
    <w:rsid w:val="00C969BF"/>
    <w:rsid w:val="00CB0646"/>
    <w:rsid w:val="00CB20A4"/>
    <w:rsid w:val="00CC6234"/>
    <w:rsid w:val="00CC6661"/>
    <w:rsid w:val="00CD0758"/>
    <w:rsid w:val="00CD56C4"/>
    <w:rsid w:val="00CD6093"/>
    <w:rsid w:val="00CD6C07"/>
    <w:rsid w:val="00CF3463"/>
    <w:rsid w:val="00D002E9"/>
    <w:rsid w:val="00D01314"/>
    <w:rsid w:val="00D025BA"/>
    <w:rsid w:val="00D027B9"/>
    <w:rsid w:val="00D02EF6"/>
    <w:rsid w:val="00D049D6"/>
    <w:rsid w:val="00D14D76"/>
    <w:rsid w:val="00D14FE3"/>
    <w:rsid w:val="00D233EF"/>
    <w:rsid w:val="00D251D2"/>
    <w:rsid w:val="00D26FEC"/>
    <w:rsid w:val="00D31A83"/>
    <w:rsid w:val="00D33D6C"/>
    <w:rsid w:val="00D3730D"/>
    <w:rsid w:val="00D46E3C"/>
    <w:rsid w:val="00D56FC6"/>
    <w:rsid w:val="00D60B47"/>
    <w:rsid w:val="00D62E5B"/>
    <w:rsid w:val="00D65CE1"/>
    <w:rsid w:val="00D7020D"/>
    <w:rsid w:val="00D70D9E"/>
    <w:rsid w:val="00D8304B"/>
    <w:rsid w:val="00D84B38"/>
    <w:rsid w:val="00D87B3D"/>
    <w:rsid w:val="00DA492C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DF6F30"/>
    <w:rsid w:val="00E018AB"/>
    <w:rsid w:val="00E0474B"/>
    <w:rsid w:val="00E119DA"/>
    <w:rsid w:val="00E16B43"/>
    <w:rsid w:val="00E2275B"/>
    <w:rsid w:val="00E3185E"/>
    <w:rsid w:val="00E3584A"/>
    <w:rsid w:val="00E470F4"/>
    <w:rsid w:val="00E57A99"/>
    <w:rsid w:val="00E675EA"/>
    <w:rsid w:val="00E76A21"/>
    <w:rsid w:val="00E806E4"/>
    <w:rsid w:val="00E8474E"/>
    <w:rsid w:val="00E94442"/>
    <w:rsid w:val="00E9499A"/>
    <w:rsid w:val="00E94DEE"/>
    <w:rsid w:val="00E951B9"/>
    <w:rsid w:val="00EC0872"/>
    <w:rsid w:val="00EC3334"/>
    <w:rsid w:val="00EC43F9"/>
    <w:rsid w:val="00EC58E6"/>
    <w:rsid w:val="00ED3BBB"/>
    <w:rsid w:val="00ED4EE4"/>
    <w:rsid w:val="00EE2D0A"/>
    <w:rsid w:val="00EF5DF7"/>
    <w:rsid w:val="00F15AFD"/>
    <w:rsid w:val="00F16223"/>
    <w:rsid w:val="00F163A3"/>
    <w:rsid w:val="00F16894"/>
    <w:rsid w:val="00F2552F"/>
    <w:rsid w:val="00F2640C"/>
    <w:rsid w:val="00F34D92"/>
    <w:rsid w:val="00F4735B"/>
    <w:rsid w:val="00F50BB6"/>
    <w:rsid w:val="00F554D4"/>
    <w:rsid w:val="00F55E60"/>
    <w:rsid w:val="00F61A5D"/>
    <w:rsid w:val="00F720D4"/>
    <w:rsid w:val="00F75CED"/>
    <w:rsid w:val="00F809A9"/>
    <w:rsid w:val="00F80BB8"/>
    <w:rsid w:val="00F87AF4"/>
    <w:rsid w:val="00F94B6E"/>
    <w:rsid w:val="00FA00EA"/>
    <w:rsid w:val="00FA76F1"/>
    <w:rsid w:val="00FC3623"/>
    <w:rsid w:val="00FC376E"/>
    <w:rsid w:val="00FC3C86"/>
    <w:rsid w:val="00FC7CFF"/>
    <w:rsid w:val="00FD35DB"/>
    <w:rsid w:val="00FD7C9F"/>
    <w:rsid w:val="00FE521E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  <w:style w:type="character" w:customStyle="1" w:styleId="zmsearchresult">
    <w:name w:val="zmsearchresult"/>
    <w:basedOn w:val="DefaultParagraphFont"/>
    <w:rsid w:val="002F6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  <w:style w:type="character" w:customStyle="1" w:styleId="zmsearchresult">
    <w:name w:val="zmsearchresult"/>
    <w:basedOn w:val="DefaultParagraphFont"/>
    <w:rsid w:val="002F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us.berger@switzerland.com" TargetMode="External"/><Relationship Id="rId12" Type="http://schemas.openxmlformats.org/officeDocument/2006/relationships/hyperlink" Target="http://www.myswitzerland.com/medien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wisshotels.com" TargetMode="External"/><Relationship Id="rId9" Type="http://schemas.openxmlformats.org/officeDocument/2006/relationships/hyperlink" Target="http://www.myswitzerland.com/herbst" TargetMode="External"/><Relationship Id="rId10" Type="http://schemas.openxmlformats.org/officeDocument/2006/relationships/hyperlink" Target="https://www.myswitzerland.com/de-ch/pages/pages-listicles/best-of-herbst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27</TotalTime>
  <Pages>2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8</cp:revision>
  <cp:lastPrinted>2017-09-14T07:12:00Z</cp:lastPrinted>
  <dcterms:created xsi:type="dcterms:W3CDTF">2017-09-14T06:49:00Z</dcterms:created>
  <dcterms:modified xsi:type="dcterms:W3CDTF">2017-09-14T08:53:00Z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